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196D" w14:textId="77777777" w:rsidR="00B26010" w:rsidRDefault="00B26010" w:rsidP="003A0ADD">
      <w:pPr>
        <w:pStyle w:val="Heading2"/>
      </w:pPr>
      <w:r>
        <w:t>Audience</w:t>
      </w:r>
    </w:p>
    <w:p w14:paraId="2B6460C3" w14:textId="196E6AF6" w:rsidR="00B26010" w:rsidRPr="00B26010" w:rsidRDefault="001B303F" w:rsidP="00B26010">
      <w:r>
        <w:t>10</w:t>
      </w:r>
      <w:r w:rsidRPr="001B303F">
        <w:rPr>
          <w:vertAlign w:val="superscript"/>
        </w:rPr>
        <w:t>th</w:t>
      </w:r>
      <w:r>
        <w:t xml:space="preserve"> – 11</w:t>
      </w:r>
      <w:r w:rsidRPr="001B303F">
        <w:rPr>
          <w:vertAlign w:val="superscript"/>
        </w:rPr>
        <w:t>th</w:t>
      </w:r>
      <w:r>
        <w:t xml:space="preserve"> grade students</w:t>
      </w:r>
    </w:p>
    <w:p w14:paraId="2EADEE3C" w14:textId="0B987E70" w:rsidR="00B26010" w:rsidRDefault="00B26010" w:rsidP="003A0ADD">
      <w:pPr>
        <w:pStyle w:val="Heading2"/>
      </w:pPr>
      <w:r w:rsidRPr="00B26010">
        <w:t>Time</w:t>
      </w:r>
    </w:p>
    <w:p w14:paraId="4AA44347" w14:textId="61E87A6F" w:rsidR="00B26010" w:rsidRPr="00B26010" w:rsidRDefault="00B26010" w:rsidP="00B26010">
      <w:r w:rsidRPr="00B26010">
        <w:t>30 – 45 minutes</w:t>
      </w:r>
    </w:p>
    <w:p w14:paraId="4E040D01" w14:textId="70CF5258" w:rsidR="00B26010" w:rsidRPr="00B26010" w:rsidRDefault="00B26010" w:rsidP="003A0ADD">
      <w:pPr>
        <w:pStyle w:val="Heading2"/>
      </w:pPr>
      <w:r>
        <w:t>Materials needed</w:t>
      </w:r>
    </w:p>
    <w:p w14:paraId="04B09E84" w14:textId="77777777" w:rsidR="001B303F" w:rsidRPr="001B303F" w:rsidRDefault="001B303F" w:rsidP="001B303F">
      <w:pPr>
        <w:pStyle w:val="ListParagraph"/>
      </w:pPr>
      <w:r w:rsidRPr="001B303F">
        <w:t>White board or poster paper &amp; writing utensil</w:t>
      </w:r>
    </w:p>
    <w:p w14:paraId="06BDDA64" w14:textId="77777777" w:rsidR="001B303F" w:rsidRPr="001B303F" w:rsidRDefault="001B303F" w:rsidP="001B303F">
      <w:pPr>
        <w:pStyle w:val="ListParagraph"/>
      </w:pPr>
      <w:r w:rsidRPr="001B303F">
        <w:t xml:space="preserve">Types of Colleges handout </w:t>
      </w:r>
      <w:r w:rsidRPr="001B303F">
        <w:rPr>
          <w:i/>
        </w:rPr>
        <w:t>(p. 4-5)</w:t>
      </w:r>
    </w:p>
    <w:p w14:paraId="3C6FD6CA" w14:textId="77777777" w:rsidR="001B303F" w:rsidRPr="001B303F" w:rsidRDefault="001B303F" w:rsidP="001B303F">
      <w:pPr>
        <w:pStyle w:val="ListParagraph"/>
      </w:pPr>
      <w:r w:rsidRPr="001B303F">
        <w:t xml:space="preserve">Open space, large enough for students to move </w:t>
      </w:r>
    </w:p>
    <w:p w14:paraId="460FECD1" w14:textId="77777777" w:rsidR="00B26010" w:rsidRDefault="00B26010" w:rsidP="003A0ADD">
      <w:pPr>
        <w:pStyle w:val="Heading2"/>
      </w:pPr>
      <w:r>
        <w:t>Purpose</w:t>
      </w:r>
    </w:p>
    <w:p w14:paraId="2CE65B32" w14:textId="27691668" w:rsidR="00B26010" w:rsidRPr="001B303F" w:rsidRDefault="001B303F" w:rsidP="001B303F">
      <w:r w:rsidRPr="001B303F">
        <w:t>Students learn the different ways colleges and universities can be categorized and apply that knowledge to a variety of institutions. Students will reflect on how this experience may help their own college search and selection process</w:t>
      </w:r>
      <w:r w:rsidR="00B26010" w:rsidRPr="001B303F">
        <w:t>.</w:t>
      </w:r>
    </w:p>
    <w:p w14:paraId="1C4545D0" w14:textId="0557707F" w:rsidR="00B26010" w:rsidRPr="00B26010" w:rsidRDefault="00761298" w:rsidP="003A0ADD">
      <w:pPr>
        <w:pStyle w:val="Heading1"/>
      </w:pPr>
      <w:r>
        <w:t>1.</w:t>
      </w:r>
      <w:r w:rsidR="00B26010" w:rsidRPr="00B26010">
        <w:t xml:space="preserve"> </w:t>
      </w:r>
      <w:r w:rsidR="001B303F">
        <w:t>Identify colleges.</w:t>
      </w:r>
    </w:p>
    <w:p w14:paraId="50B8FCBC" w14:textId="77777777" w:rsidR="003A0ADD" w:rsidRPr="00CF5DCD" w:rsidRDefault="003A0ADD" w:rsidP="003A0ADD">
      <w:pPr>
        <w:spacing w:after="0"/>
        <w:rPr>
          <w:b/>
          <w:sz w:val="24"/>
        </w:rPr>
      </w:pPr>
      <w:r>
        <w:rPr>
          <w:b/>
          <w:sz w:val="24"/>
        </w:rPr>
        <w:t xml:space="preserve">Ask students to brainstorm as many colleges and universities they can think of: </w:t>
      </w:r>
    </w:p>
    <w:p w14:paraId="63C4991A" w14:textId="77777777" w:rsidR="003A0ADD" w:rsidRPr="003A0ADD" w:rsidRDefault="003A0ADD" w:rsidP="003A0ADD">
      <w:pPr>
        <w:pStyle w:val="ListParagraph"/>
      </w:pPr>
      <w:r w:rsidRPr="003A0ADD">
        <w:t>Oregon institutions</w:t>
      </w:r>
    </w:p>
    <w:p w14:paraId="08326E5D" w14:textId="77777777" w:rsidR="003A0ADD" w:rsidRPr="003A0ADD" w:rsidRDefault="003A0ADD" w:rsidP="003A0ADD">
      <w:pPr>
        <w:pStyle w:val="ListParagraph"/>
      </w:pPr>
      <w:r w:rsidRPr="003A0ADD">
        <w:t>Colleges someone they know attends/ed</w:t>
      </w:r>
    </w:p>
    <w:p w14:paraId="11C09930" w14:textId="77777777" w:rsidR="003A0ADD" w:rsidRPr="003A0ADD" w:rsidRDefault="003A0ADD" w:rsidP="003A0ADD">
      <w:pPr>
        <w:pStyle w:val="ListParagraph"/>
      </w:pPr>
      <w:r w:rsidRPr="003A0ADD">
        <w:t>College sports teams they like to watch</w:t>
      </w:r>
    </w:p>
    <w:p w14:paraId="24C19125" w14:textId="77777777" w:rsidR="003A0ADD" w:rsidRDefault="003A0ADD" w:rsidP="003A0ADD">
      <w:pPr>
        <w:pStyle w:val="ListParagraph"/>
      </w:pPr>
      <w:r w:rsidRPr="003A0ADD">
        <w:t>Other colleges</w:t>
      </w:r>
      <w:r>
        <w:t xml:space="preserve"> or universities they know</w:t>
      </w:r>
    </w:p>
    <w:p w14:paraId="118C7BD6" w14:textId="77777777" w:rsidR="003A0ADD" w:rsidRDefault="003A0ADD" w:rsidP="003A0ADD">
      <w:r w:rsidRPr="003A0ADD">
        <w:t xml:space="preserve">Ask a student to record the responses on the board or poster paper. The goal for this portion of the activity is to develop an extensive list of colleges, including those of various types: 2-year, 4-year, public, private, liberal arts, vocational/technical, universities, independent, religiously affiliated, art schools, conservatories, historically black colleges and universities (HBCUs), single-sex colleges, etc. </w:t>
      </w:r>
    </w:p>
    <w:p w14:paraId="30E9EF97" w14:textId="42F37997" w:rsidR="003A0ADD" w:rsidRPr="003A0ADD" w:rsidRDefault="003A0ADD" w:rsidP="003A0ADD">
      <w:r w:rsidRPr="003A0ADD">
        <w:t>If you notice that students haven’t named colleges that fit into some of these categories, join the brainstorm to ensure your list is inclusive (use our Sample List of Colleges on page 5 if needed). Remind students that there are more than 4,000 colleges and universities in the United States; therefore, your list won’t be comprehensive, but encourage as large a list as your students can develop.</w:t>
      </w:r>
    </w:p>
    <w:p w14:paraId="57614EBD" w14:textId="77777777" w:rsidR="00836834" w:rsidRDefault="00836834" w:rsidP="003A0ADD">
      <w:pPr>
        <w:pStyle w:val="Heading1"/>
      </w:pPr>
    </w:p>
    <w:p w14:paraId="199941B5" w14:textId="5AF3D5E3" w:rsidR="003A0ADD" w:rsidRDefault="00761298" w:rsidP="003A0ADD">
      <w:pPr>
        <w:pStyle w:val="Heading1"/>
      </w:pPr>
      <w:r>
        <w:t xml:space="preserve">2. </w:t>
      </w:r>
      <w:r w:rsidR="003A0ADD">
        <w:t>Review types of colleges.</w:t>
      </w:r>
    </w:p>
    <w:p w14:paraId="277A8C08" w14:textId="77777777" w:rsidR="003A0ADD" w:rsidRDefault="003A0ADD" w:rsidP="003A0ADD">
      <w:pPr>
        <w:spacing w:after="0"/>
        <w:jc w:val="both"/>
        <w:rPr>
          <w:rFonts w:eastAsia="Times New Roman" w:cs="Times New Roman"/>
          <w:b/>
          <w:sz w:val="24"/>
          <w:szCs w:val="24"/>
        </w:rPr>
      </w:pPr>
      <w:r>
        <w:rPr>
          <w:rFonts w:eastAsia="Times New Roman" w:cs="Times New Roman"/>
          <w:b/>
          <w:sz w:val="24"/>
          <w:szCs w:val="24"/>
        </w:rPr>
        <w:t>Give students the “Types of Colleges” handout</w:t>
      </w:r>
      <w:r w:rsidRPr="00CF5DCD">
        <w:rPr>
          <w:rFonts w:eastAsia="Times New Roman" w:cs="Times New Roman"/>
          <w:b/>
          <w:sz w:val="24"/>
          <w:szCs w:val="24"/>
        </w:rPr>
        <w:t>:</w:t>
      </w:r>
    </w:p>
    <w:p w14:paraId="235AC921" w14:textId="77777777" w:rsidR="003A0ADD" w:rsidRPr="003A0ADD" w:rsidRDefault="003A0ADD" w:rsidP="003A0ADD">
      <w:r w:rsidRPr="003A0ADD">
        <w:t xml:space="preserve">Ask students to review the information and share their thoughts, especially with respect to any details they find new or surprising. Choose three colleges in the list students brainstormed and ask students to categorize each institution in all the possible ways (e.g. if Oregon State University is the first college on your list, it can be categorized as 4-year, public, university, and residential). </w:t>
      </w:r>
    </w:p>
    <w:p w14:paraId="3AC70C98" w14:textId="77777777" w:rsidR="00836834" w:rsidRDefault="00836834" w:rsidP="003A0ADD">
      <w:pPr>
        <w:pStyle w:val="Heading1"/>
      </w:pPr>
    </w:p>
    <w:p w14:paraId="6CE2AFA2" w14:textId="4B168A5E" w:rsidR="003A0ADD" w:rsidRDefault="00761298" w:rsidP="003A0ADD">
      <w:pPr>
        <w:pStyle w:val="Heading1"/>
      </w:pPr>
      <w:r>
        <w:lastRenderedPageBreak/>
        <w:t xml:space="preserve">3. </w:t>
      </w:r>
      <w:r w:rsidR="003A0ADD">
        <w:t>Get up and move.</w:t>
      </w:r>
    </w:p>
    <w:p w14:paraId="4F78BFFA" w14:textId="77777777" w:rsidR="003A0ADD" w:rsidRPr="003A0ADD" w:rsidRDefault="003A0ADD" w:rsidP="003A0ADD">
      <w:pPr>
        <w:spacing w:after="0"/>
        <w:jc w:val="both"/>
        <w:rPr>
          <w:rFonts w:eastAsia="Times New Roman" w:cs="Times New Roman"/>
          <w:b/>
          <w:szCs w:val="24"/>
        </w:rPr>
      </w:pPr>
      <w:r w:rsidRPr="003A0ADD">
        <w:rPr>
          <w:rFonts w:eastAsia="Times New Roman" w:cs="Times New Roman"/>
          <w:b/>
          <w:szCs w:val="24"/>
        </w:rPr>
        <w:t>Give the following instructions to students:</w:t>
      </w:r>
    </w:p>
    <w:p w14:paraId="6669C9D6" w14:textId="34467CC8" w:rsidR="003A0ADD" w:rsidRPr="003A0ADD" w:rsidRDefault="003A0ADD" w:rsidP="1676C764">
      <w:pPr>
        <w:spacing w:after="0"/>
        <w:jc w:val="both"/>
        <w:rPr>
          <w:rFonts w:eastAsia="Times New Roman" w:cs="Times New Roman"/>
        </w:rPr>
      </w:pPr>
      <w:r w:rsidRPr="1676C764">
        <w:rPr>
          <w:rFonts w:eastAsia="Times New Roman" w:cs="Times New Roman"/>
        </w:rPr>
        <w:t xml:space="preserve">This is an interactive activity. You will stand in a line and be asked to move to one side or the other based on information you hear. Each side of the line will represent one way to categorize colleges and universities. Your goal will be to move to the side that best fits </w:t>
      </w:r>
      <w:r w:rsidR="561AD3A4" w:rsidRPr="1676C764">
        <w:rPr>
          <w:rFonts w:eastAsia="Times New Roman" w:cs="Times New Roman"/>
        </w:rPr>
        <w:t>the description</w:t>
      </w:r>
      <w:r w:rsidRPr="1676C764">
        <w:rPr>
          <w:rFonts w:eastAsia="Times New Roman" w:cs="Times New Roman"/>
        </w:rPr>
        <w:t xml:space="preserve"> or college name that I read. You may use the “College Types” handout to help you decide. In some cases, both sides of the line could represent a correct answer. </w:t>
      </w:r>
    </w:p>
    <w:p w14:paraId="037105CA" w14:textId="77777777" w:rsidR="003A0ADD" w:rsidRPr="003A0ADD" w:rsidRDefault="003A0ADD" w:rsidP="003A0ADD">
      <w:pPr>
        <w:spacing w:after="0"/>
        <w:jc w:val="both"/>
        <w:rPr>
          <w:rFonts w:eastAsia="Times New Roman" w:cs="Times New Roman"/>
          <w:szCs w:val="24"/>
        </w:rPr>
      </w:pPr>
    </w:p>
    <w:p w14:paraId="21F7D134" w14:textId="77777777" w:rsidR="003A0ADD" w:rsidRPr="003A0ADD" w:rsidRDefault="003A0ADD" w:rsidP="003A0ADD">
      <w:pPr>
        <w:spacing w:after="0"/>
        <w:jc w:val="both"/>
        <w:rPr>
          <w:rFonts w:eastAsia="Times New Roman" w:cs="Times New Roman"/>
          <w:i/>
          <w:szCs w:val="24"/>
        </w:rPr>
      </w:pPr>
      <w:r w:rsidRPr="003A0ADD">
        <w:rPr>
          <w:rFonts w:eastAsia="Times New Roman" w:cs="Times New Roman"/>
          <w:b/>
          <w:szCs w:val="24"/>
        </w:rPr>
        <w:t xml:space="preserve">Round 1: </w:t>
      </w:r>
      <w:r w:rsidRPr="003A0ADD">
        <w:rPr>
          <w:rFonts w:eastAsia="Times New Roman" w:cs="Times New Roman"/>
          <w:szCs w:val="24"/>
        </w:rPr>
        <w:t>Public vs. Private</w:t>
      </w:r>
    </w:p>
    <w:p w14:paraId="3B2181EC" w14:textId="77777777" w:rsidR="003A0ADD" w:rsidRPr="003A0ADD" w:rsidRDefault="003A0ADD" w:rsidP="003A0ADD">
      <w:pPr>
        <w:spacing w:after="0"/>
        <w:jc w:val="both"/>
        <w:rPr>
          <w:rFonts w:eastAsia="Times New Roman" w:cs="Times New Roman"/>
          <w:szCs w:val="24"/>
        </w:rPr>
      </w:pPr>
      <w:r w:rsidRPr="003A0ADD">
        <w:rPr>
          <w:rFonts w:eastAsia="Times New Roman" w:cs="Times New Roman"/>
          <w:szCs w:val="24"/>
        </w:rPr>
        <w:t>Begin with the following descriptions, asking students to move to one side of the line if they believe it is representative of public colleges or universities and to the other side of the line if they believe it is representative of private colleges or universities.</w:t>
      </w:r>
    </w:p>
    <w:p w14:paraId="0F81FFE5" w14:textId="77777777" w:rsidR="003A0ADD" w:rsidRPr="003A0ADD" w:rsidRDefault="003A0ADD" w:rsidP="003A0ADD">
      <w:pPr>
        <w:pStyle w:val="ListParagraph"/>
      </w:pPr>
      <w:r w:rsidRPr="003A0ADD">
        <w:t>This type of institution typically offers a lower tuition rate to students who are residents of the state where the college is located. (PUBLIC)</w:t>
      </w:r>
    </w:p>
    <w:p w14:paraId="0942C0C6" w14:textId="77777777" w:rsidR="003A0ADD" w:rsidRPr="003A0ADD" w:rsidRDefault="003A0ADD" w:rsidP="003A0ADD">
      <w:pPr>
        <w:pStyle w:val="ListParagraph"/>
      </w:pPr>
      <w:r w:rsidRPr="003A0ADD">
        <w:t>This type of institution relies primarily on tuition and private donations to fund the college. (PRIVATE)</w:t>
      </w:r>
    </w:p>
    <w:p w14:paraId="60EA1178" w14:textId="77777777" w:rsidR="003A0ADD" w:rsidRPr="003A0ADD" w:rsidRDefault="003A0ADD" w:rsidP="003A0ADD">
      <w:pPr>
        <w:pStyle w:val="ListParagraph"/>
      </w:pPr>
      <w:r w:rsidRPr="003A0ADD">
        <w:t>This type of institution can be not-for-profit or for-profit. (PRIVATE) Remind students of the difference between</w:t>
      </w:r>
      <w:r w:rsidRPr="003A0ADD">
        <w:rPr>
          <w:i/>
        </w:rPr>
        <w:t xml:space="preserve"> private, not-for-profit colleges and for-profit institutions.</w:t>
      </w:r>
    </w:p>
    <w:p w14:paraId="0EAD0283" w14:textId="3BE36467" w:rsidR="003A0ADD" w:rsidRPr="003A0ADD" w:rsidRDefault="003A0ADD" w:rsidP="1676C764">
      <w:pPr>
        <w:spacing w:after="0"/>
        <w:jc w:val="both"/>
        <w:rPr>
          <w:rFonts w:eastAsia="Times New Roman" w:cs="Times New Roman"/>
        </w:rPr>
      </w:pPr>
      <w:r w:rsidRPr="1676C764">
        <w:rPr>
          <w:rFonts w:eastAsia="Times New Roman" w:cs="Times New Roman"/>
        </w:rPr>
        <w:t xml:space="preserve">Then, select several of the colleges and universities on the list generated by students and ask them to identify them as public or private by moving to the appropriate side of the line. For those identified </w:t>
      </w:r>
      <w:r w:rsidR="69309CE4" w:rsidRPr="1676C764">
        <w:rPr>
          <w:rFonts w:eastAsia="Times New Roman" w:cs="Times New Roman"/>
        </w:rPr>
        <w:t>as private</w:t>
      </w:r>
      <w:r w:rsidRPr="1676C764">
        <w:rPr>
          <w:rFonts w:eastAsia="Times New Roman" w:cs="Times New Roman"/>
        </w:rPr>
        <w:t xml:space="preserve">, ask students to determine whether the institution is not-for-profit or for-profit. </w:t>
      </w:r>
    </w:p>
    <w:p w14:paraId="1E460DDE" w14:textId="77777777" w:rsidR="003A0ADD" w:rsidRPr="003A0ADD" w:rsidRDefault="003A0ADD" w:rsidP="003A0ADD">
      <w:pPr>
        <w:spacing w:after="0"/>
        <w:jc w:val="both"/>
        <w:rPr>
          <w:rFonts w:eastAsia="Times New Roman" w:cs="Times New Roman"/>
          <w:szCs w:val="24"/>
        </w:rPr>
      </w:pPr>
    </w:p>
    <w:p w14:paraId="008ED2EC" w14:textId="77777777" w:rsidR="003A0ADD" w:rsidRPr="003A0ADD" w:rsidRDefault="003A0ADD" w:rsidP="003A0ADD">
      <w:pPr>
        <w:spacing w:after="0"/>
        <w:jc w:val="both"/>
        <w:rPr>
          <w:rFonts w:eastAsia="Times New Roman" w:cs="Times New Roman"/>
          <w:i/>
          <w:szCs w:val="24"/>
        </w:rPr>
      </w:pPr>
      <w:r w:rsidRPr="003A0ADD">
        <w:rPr>
          <w:rFonts w:eastAsia="Times New Roman" w:cs="Times New Roman"/>
          <w:b/>
          <w:szCs w:val="24"/>
        </w:rPr>
        <w:t xml:space="preserve">Round 2: </w:t>
      </w:r>
      <w:r w:rsidRPr="003A0ADD">
        <w:rPr>
          <w:rFonts w:eastAsia="Times New Roman" w:cs="Times New Roman"/>
          <w:szCs w:val="24"/>
        </w:rPr>
        <w:t>2-year vs. 4-year</w:t>
      </w:r>
    </w:p>
    <w:p w14:paraId="023E4FFA" w14:textId="77777777" w:rsidR="003A0ADD" w:rsidRPr="003A0ADD" w:rsidRDefault="003A0ADD" w:rsidP="003A0ADD">
      <w:pPr>
        <w:spacing w:after="0"/>
        <w:jc w:val="both"/>
        <w:rPr>
          <w:rFonts w:eastAsia="Times New Roman" w:cs="Times New Roman"/>
          <w:szCs w:val="24"/>
        </w:rPr>
      </w:pPr>
      <w:r w:rsidRPr="003A0ADD">
        <w:rPr>
          <w:rFonts w:eastAsia="Times New Roman" w:cs="Times New Roman"/>
          <w:szCs w:val="24"/>
        </w:rPr>
        <w:t>Begin with the following descriptions, asking students to move to one side of the line if they believe it is representative of 2-year colleges, and to the other side of the line if they believe it is representative of 4-year colleges or universities.</w:t>
      </w:r>
    </w:p>
    <w:p w14:paraId="2B8ECBB1" w14:textId="77777777" w:rsidR="003A0ADD" w:rsidRPr="003A0ADD" w:rsidRDefault="003A0ADD" w:rsidP="003A0ADD">
      <w:pPr>
        <w:pStyle w:val="ListParagraph"/>
      </w:pPr>
      <w:r w:rsidRPr="003A0ADD">
        <w:t>A student can earn a BA or BS (i.e. a bachelor’s degree) at this type of college or university. (4-YEAR)</w:t>
      </w:r>
    </w:p>
    <w:p w14:paraId="2029082D" w14:textId="77777777" w:rsidR="003A0ADD" w:rsidRPr="003A0ADD" w:rsidRDefault="003A0ADD" w:rsidP="003A0ADD">
      <w:pPr>
        <w:pStyle w:val="ListParagraph"/>
      </w:pPr>
      <w:r w:rsidRPr="003A0ADD">
        <w:t>This type of college or university might be a good place to earn a certificate or license. (2-YEAR)</w:t>
      </w:r>
    </w:p>
    <w:p w14:paraId="612B5A62" w14:textId="77777777" w:rsidR="003A0ADD" w:rsidRPr="003A0ADD" w:rsidRDefault="003A0ADD" w:rsidP="003A0ADD">
      <w:pPr>
        <w:pStyle w:val="ListParagraph"/>
      </w:pPr>
      <w:r w:rsidRPr="003A0ADD">
        <w:t>Universities and liberal arts colleges are an example of this type of institution. (4-YEAR)</w:t>
      </w:r>
    </w:p>
    <w:p w14:paraId="5737545A" w14:textId="77777777" w:rsidR="003A0ADD" w:rsidRPr="003A0ADD" w:rsidRDefault="003A0ADD" w:rsidP="003A0ADD">
      <w:pPr>
        <w:spacing w:after="0"/>
        <w:jc w:val="both"/>
        <w:rPr>
          <w:rFonts w:eastAsia="Times New Roman" w:cs="Times New Roman"/>
          <w:szCs w:val="24"/>
        </w:rPr>
      </w:pPr>
      <w:r w:rsidRPr="003A0ADD">
        <w:rPr>
          <w:rFonts w:eastAsia="Times New Roman" w:cs="Times New Roman"/>
          <w:szCs w:val="24"/>
        </w:rPr>
        <w:t xml:space="preserve">Then, select several of the colleges and universities on the list generated by students and ask them to identify them as 2-year or 4-year by moving to the appropriate side of the line. </w:t>
      </w:r>
    </w:p>
    <w:p w14:paraId="00ABF4B0" w14:textId="77777777" w:rsidR="003A0ADD" w:rsidRPr="003A0ADD" w:rsidRDefault="003A0ADD" w:rsidP="003A0ADD">
      <w:pPr>
        <w:spacing w:after="0"/>
        <w:jc w:val="both"/>
        <w:rPr>
          <w:rFonts w:eastAsia="Times New Roman" w:cs="Times New Roman"/>
          <w:szCs w:val="24"/>
        </w:rPr>
      </w:pPr>
    </w:p>
    <w:p w14:paraId="5FD6BE4E" w14:textId="77777777" w:rsidR="003A0ADD" w:rsidRPr="003A0ADD" w:rsidRDefault="003A0ADD" w:rsidP="003A0ADD">
      <w:pPr>
        <w:spacing w:after="0"/>
        <w:jc w:val="both"/>
        <w:rPr>
          <w:rFonts w:eastAsia="Times New Roman" w:cs="Times New Roman"/>
          <w:i/>
          <w:szCs w:val="24"/>
        </w:rPr>
      </w:pPr>
      <w:r w:rsidRPr="003A0ADD">
        <w:rPr>
          <w:rFonts w:eastAsia="Times New Roman" w:cs="Times New Roman"/>
          <w:b/>
          <w:szCs w:val="24"/>
        </w:rPr>
        <w:t xml:space="preserve">Round 3: </w:t>
      </w:r>
      <w:r w:rsidRPr="003A0ADD">
        <w:rPr>
          <w:rFonts w:eastAsia="Times New Roman" w:cs="Times New Roman"/>
          <w:szCs w:val="24"/>
        </w:rPr>
        <w:t>Liberal Arts College vs. University</w:t>
      </w:r>
    </w:p>
    <w:p w14:paraId="4C4FA348" w14:textId="77777777" w:rsidR="003A0ADD" w:rsidRPr="003A0ADD" w:rsidRDefault="003A0ADD" w:rsidP="003A0ADD">
      <w:pPr>
        <w:spacing w:after="0"/>
        <w:jc w:val="both"/>
        <w:rPr>
          <w:rFonts w:eastAsia="Times New Roman" w:cs="Times New Roman"/>
          <w:szCs w:val="24"/>
        </w:rPr>
      </w:pPr>
      <w:r w:rsidRPr="003A0ADD">
        <w:rPr>
          <w:rFonts w:eastAsia="Times New Roman" w:cs="Times New Roman"/>
          <w:szCs w:val="24"/>
        </w:rPr>
        <w:t>Begin with the following descriptions, asking students to move to one side of the line if they believe it is representative of liberal arts colleges, and to the other side of the line if they believe it is representative of a university.</w:t>
      </w:r>
    </w:p>
    <w:p w14:paraId="2637EA82" w14:textId="77777777" w:rsidR="003A0ADD" w:rsidRPr="003A0ADD" w:rsidRDefault="003A0ADD" w:rsidP="003A0ADD">
      <w:pPr>
        <w:pStyle w:val="ListParagraph"/>
      </w:pPr>
      <w:r w:rsidRPr="003A0ADD">
        <w:t>A student can earn a BA or BS (i.e. a bachelor’s degree) at this type of college or university. (BOTH)</w:t>
      </w:r>
    </w:p>
    <w:p w14:paraId="4A2C3F8A" w14:textId="77777777" w:rsidR="003A0ADD" w:rsidRPr="003A0ADD" w:rsidRDefault="003A0ADD" w:rsidP="003A0ADD">
      <w:pPr>
        <w:pStyle w:val="ListParagraph"/>
      </w:pPr>
      <w:r w:rsidRPr="003A0ADD">
        <w:t>Regardless of what you choose as a major, at this type of institution, you will be required to take a broad base of courses, including math, literature, history, and science. (LIBERAL ARTS – though possibly also some universities)</w:t>
      </w:r>
    </w:p>
    <w:p w14:paraId="1E8E6175" w14:textId="77777777" w:rsidR="003A0ADD" w:rsidRPr="003A0ADD" w:rsidRDefault="003A0ADD" w:rsidP="003A0ADD">
      <w:pPr>
        <w:pStyle w:val="ListParagraph"/>
      </w:pPr>
      <w:r w:rsidRPr="003A0ADD">
        <w:t>This type of institution is usually larger and typically offers more majors and degree options. (UNIVERSITY)</w:t>
      </w:r>
    </w:p>
    <w:p w14:paraId="573D948D" w14:textId="77777777" w:rsidR="003A0ADD" w:rsidRPr="003A0ADD" w:rsidRDefault="003A0ADD" w:rsidP="003A0ADD">
      <w:pPr>
        <w:pStyle w:val="ListParagraph"/>
      </w:pPr>
      <w:r w:rsidRPr="003A0ADD">
        <w:t>This type of institution can prepare you for a wide variety of careers and graduate school. (BOTH)</w:t>
      </w:r>
    </w:p>
    <w:p w14:paraId="7078D743" w14:textId="77777777" w:rsidR="003A0ADD" w:rsidRPr="003A0ADD" w:rsidRDefault="003A0ADD" w:rsidP="003A0ADD">
      <w:pPr>
        <w:spacing w:after="0"/>
        <w:jc w:val="both"/>
        <w:rPr>
          <w:rFonts w:eastAsia="Times New Roman" w:cs="Times New Roman"/>
          <w:szCs w:val="24"/>
        </w:rPr>
      </w:pPr>
      <w:r w:rsidRPr="003A0ADD">
        <w:rPr>
          <w:rFonts w:eastAsia="Times New Roman" w:cs="Times New Roman"/>
          <w:szCs w:val="24"/>
        </w:rPr>
        <w:lastRenderedPageBreak/>
        <w:t xml:space="preserve">Then, select several of the colleges and universities on the list generated by students and ask them to identify them as a liberal arts college or a university by moving to the appropriate side of the line. </w:t>
      </w:r>
    </w:p>
    <w:p w14:paraId="66E710B6" w14:textId="77777777" w:rsidR="003A0ADD" w:rsidRPr="003A0ADD" w:rsidRDefault="003A0ADD" w:rsidP="003A0ADD">
      <w:pPr>
        <w:spacing w:after="0"/>
        <w:jc w:val="both"/>
        <w:rPr>
          <w:rFonts w:eastAsia="Times New Roman" w:cs="Times New Roman"/>
          <w:b/>
          <w:szCs w:val="24"/>
        </w:rPr>
      </w:pPr>
    </w:p>
    <w:p w14:paraId="72A751CC" w14:textId="1AAE5C5D" w:rsidR="003A0ADD" w:rsidRPr="003A0ADD" w:rsidRDefault="003A0ADD" w:rsidP="003A0ADD">
      <w:pPr>
        <w:spacing w:after="0"/>
        <w:jc w:val="both"/>
        <w:rPr>
          <w:rFonts w:eastAsia="Times New Roman" w:cs="Times New Roman"/>
          <w:i/>
          <w:szCs w:val="24"/>
        </w:rPr>
      </w:pPr>
      <w:r w:rsidRPr="003A0ADD">
        <w:rPr>
          <w:rFonts w:eastAsia="Times New Roman" w:cs="Times New Roman"/>
          <w:b/>
          <w:szCs w:val="24"/>
        </w:rPr>
        <w:t xml:space="preserve">Round 4: </w:t>
      </w:r>
      <w:r w:rsidRPr="003A0ADD">
        <w:rPr>
          <w:rFonts w:eastAsia="Times New Roman" w:cs="Times New Roman"/>
          <w:szCs w:val="24"/>
        </w:rPr>
        <w:t>Special Focus vs. Specialized Mission College</w:t>
      </w:r>
    </w:p>
    <w:p w14:paraId="17F9FA12" w14:textId="77777777" w:rsidR="003A0ADD" w:rsidRPr="003A0ADD" w:rsidRDefault="003A0ADD" w:rsidP="003A0ADD">
      <w:pPr>
        <w:spacing w:after="0"/>
        <w:jc w:val="both"/>
        <w:rPr>
          <w:rFonts w:eastAsia="Times New Roman" w:cs="Times New Roman"/>
          <w:i/>
          <w:szCs w:val="24"/>
        </w:rPr>
      </w:pPr>
      <w:r w:rsidRPr="003A0ADD">
        <w:rPr>
          <w:rFonts w:eastAsia="Times New Roman" w:cs="Times New Roman"/>
          <w:szCs w:val="24"/>
        </w:rPr>
        <w:t>Begin with the following descriptions, asking students to move to one side of the line if they believe it is representative of a special focus college, and to the other side of the line if they believe it is representative of a specialized mission college.</w:t>
      </w:r>
    </w:p>
    <w:p w14:paraId="6BFB3ADC" w14:textId="77777777" w:rsidR="003A0ADD" w:rsidRPr="003A0ADD" w:rsidRDefault="003A0ADD" w:rsidP="003A0ADD">
      <w:pPr>
        <w:pStyle w:val="ListParagraph"/>
      </w:pPr>
      <w:r w:rsidRPr="003A0ADD">
        <w:t>A music conservatory is an example of this type of college. (SPECIAL FOCUS)</w:t>
      </w:r>
    </w:p>
    <w:p w14:paraId="200DFE36" w14:textId="77777777" w:rsidR="003A0ADD" w:rsidRPr="003A0ADD" w:rsidRDefault="003A0ADD" w:rsidP="003A0ADD">
      <w:pPr>
        <w:pStyle w:val="ListParagraph"/>
      </w:pPr>
      <w:r w:rsidRPr="003A0ADD">
        <w:t>An all-women’s college is an example of this type of institution. (SPECIAL FOCUS)</w:t>
      </w:r>
    </w:p>
    <w:p w14:paraId="53DE33DC" w14:textId="77777777" w:rsidR="003A0ADD" w:rsidRPr="003A0ADD" w:rsidRDefault="003A0ADD" w:rsidP="003A0ADD">
      <w:pPr>
        <w:pStyle w:val="ListParagraph"/>
      </w:pPr>
      <w:r w:rsidRPr="003A0ADD">
        <w:t>A historically black college or university is an example of this type of institution. (SPECIALIZED MISSION)</w:t>
      </w:r>
    </w:p>
    <w:p w14:paraId="0E785B63" w14:textId="48255A20" w:rsidR="003A0ADD" w:rsidRDefault="003A0ADD" w:rsidP="003A0ADD">
      <w:pPr>
        <w:spacing w:after="0"/>
        <w:jc w:val="both"/>
        <w:rPr>
          <w:rFonts w:eastAsia="Times New Roman" w:cs="Times New Roman"/>
          <w:szCs w:val="24"/>
        </w:rPr>
      </w:pPr>
      <w:r w:rsidRPr="003A0ADD">
        <w:rPr>
          <w:rFonts w:eastAsia="Times New Roman" w:cs="Times New Roman"/>
          <w:szCs w:val="24"/>
        </w:rPr>
        <w:t xml:space="preserve">Then, select several appropriate colleges and universities on the list generated by students and ask them to identify them as special focus or specialized mission colleges and ask them to move to the appropriate side of the line. Then, further ask students to identify what the special focus is (e.g. single-sex, religiously affiliated, arts college, or conservatory) or the specialized mission is (e.g. HBCU, HSI, or Tribal College). </w:t>
      </w:r>
    </w:p>
    <w:p w14:paraId="5BFF6540" w14:textId="77777777" w:rsidR="00761298" w:rsidRPr="003A0ADD" w:rsidRDefault="00761298" w:rsidP="003A0ADD">
      <w:pPr>
        <w:spacing w:after="0"/>
        <w:jc w:val="both"/>
        <w:rPr>
          <w:rFonts w:eastAsia="Times New Roman" w:cs="Times New Roman"/>
          <w:szCs w:val="24"/>
        </w:rPr>
      </w:pPr>
    </w:p>
    <w:p w14:paraId="4D5EAD64" w14:textId="77777777" w:rsidR="00836834" w:rsidRDefault="00836834" w:rsidP="003A0ADD">
      <w:pPr>
        <w:pStyle w:val="Heading1"/>
      </w:pPr>
    </w:p>
    <w:p w14:paraId="3A569DFC" w14:textId="013AF1E6" w:rsidR="003A0ADD" w:rsidRDefault="00761298" w:rsidP="003A0ADD">
      <w:pPr>
        <w:pStyle w:val="Heading1"/>
      </w:pPr>
      <w:r>
        <w:t xml:space="preserve">4. </w:t>
      </w:r>
      <w:r w:rsidR="003A0ADD">
        <w:t>Reflect &amp; discuss.</w:t>
      </w:r>
    </w:p>
    <w:p w14:paraId="27F7AF28" w14:textId="77777777" w:rsidR="003A0ADD" w:rsidRDefault="003A0ADD" w:rsidP="003A0ADD">
      <w:pPr>
        <w:pStyle w:val="ListParagraph"/>
        <w:numPr>
          <w:ilvl w:val="0"/>
          <w:numId w:val="12"/>
        </w:numPr>
        <w:spacing w:after="0"/>
        <w:rPr>
          <w:rFonts w:eastAsia="Times New Roman" w:cs="Times New Roman"/>
          <w:sz w:val="24"/>
          <w:szCs w:val="24"/>
        </w:rPr>
      </w:pPr>
      <w:r>
        <w:rPr>
          <w:rFonts w:eastAsia="Times New Roman" w:cs="Times New Roman"/>
          <w:sz w:val="24"/>
          <w:szCs w:val="24"/>
        </w:rPr>
        <w:t>Why might it be important to know the various categories that colleges fit into?</w:t>
      </w:r>
    </w:p>
    <w:p w14:paraId="64074681" w14:textId="77777777" w:rsidR="003A0ADD" w:rsidRPr="001A03F1" w:rsidRDefault="003A0ADD" w:rsidP="003A0ADD">
      <w:pPr>
        <w:pStyle w:val="ListParagraph"/>
        <w:numPr>
          <w:ilvl w:val="0"/>
          <w:numId w:val="12"/>
        </w:numPr>
        <w:spacing w:after="0"/>
        <w:rPr>
          <w:rFonts w:eastAsia="Times New Roman" w:cs="Times New Roman"/>
          <w:sz w:val="24"/>
          <w:szCs w:val="24"/>
        </w:rPr>
      </w:pPr>
      <w:r>
        <w:rPr>
          <w:rFonts w:eastAsia="Times New Roman" w:cs="Times New Roman"/>
          <w:sz w:val="24"/>
          <w:szCs w:val="24"/>
        </w:rPr>
        <w:t>If you don’t know how to categorize a college, what are some clues you might be able to find in the name? If the name doesn’t offer any clues, how can you find information that will help you categorize colleges?</w:t>
      </w:r>
    </w:p>
    <w:p w14:paraId="0628ACD1" w14:textId="77777777" w:rsidR="003A0ADD" w:rsidRDefault="003A0ADD" w:rsidP="003A0ADD">
      <w:pPr>
        <w:pStyle w:val="ListParagraph"/>
        <w:numPr>
          <w:ilvl w:val="0"/>
          <w:numId w:val="12"/>
        </w:numPr>
        <w:spacing w:after="0"/>
        <w:rPr>
          <w:rFonts w:eastAsia="Times New Roman" w:cs="Times New Roman"/>
          <w:sz w:val="24"/>
          <w:szCs w:val="24"/>
        </w:rPr>
      </w:pPr>
      <w:r>
        <w:rPr>
          <w:rFonts w:eastAsia="Times New Roman" w:cs="Times New Roman"/>
          <w:sz w:val="24"/>
          <w:szCs w:val="24"/>
        </w:rPr>
        <w:t>Connect this to your own experience – are there types of colleges you are most interested in learning more about?</w:t>
      </w:r>
    </w:p>
    <w:p w14:paraId="3E76D6B7" w14:textId="77777777" w:rsidR="003A0ADD" w:rsidRDefault="003A0ADD" w:rsidP="003A0ADD">
      <w:pPr>
        <w:rPr>
          <w:rFonts w:eastAsia="Times New Roman" w:cs="Times New Roman"/>
          <w:sz w:val="24"/>
          <w:szCs w:val="24"/>
        </w:rPr>
      </w:pPr>
      <w:r>
        <w:rPr>
          <w:rFonts w:eastAsia="Times New Roman" w:cs="Times New Roman"/>
          <w:sz w:val="24"/>
          <w:szCs w:val="24"/>
        </w:rPr>
        <w:br w:type="page"/>
      </w:r>
    </w:p>
    <w:p w14:paraId="32D768B2" w14:textId="1780ACEE" w:rsidR="003A0ADD" w:rsidRPr="003A0ADD" w:rsidRDefault="003A0ADD" w:rsidP="00281D35">
      <w:pPr>
        <w:pStyle w:val="Heading1"/>
        <w:rPr>
          <w:rFonts w:eastAsia="Times New Roman" w:cs="Times New Roman"/>
          <w:sz w:val="24"/>
          <w:szCs w:val="24"/>
        </w:rPr>
      </w:pPr>
      <w:r>
        <w:lastRenderedPageBreak/>
        <w:t xml:space="preserve">Types </w:t>
      </w:r>
      <w:r w:rsidRPr="00A17776">
        <w:t>of Colleges</w:t>
      </w:r>
    </w:p>
    <w:p w14:paraId="0CD846B7" w14:textId="77777777" w:rsidR="003A0ADD" w:rsidRDefault="003A0ADD" w:rsidP="003A0ADD">
      <w:pPr>
        <w:pStyle w:val="Heading2"/>
      </w:pPr>
      <w:r>
        <w:t>How many years?</w:t>
      </w:r>
    </w:p>
    <w:p w14:paraId="601D89FC" w14:textId="7CB34CAC" w:rsidR="003A0ADD" w:rsidRDefault="003A0ADD" w:rsidP="003A0ADD">
      <w:r>
        <w:rPr>
          <w:rStyle w:val="Strong"/>
        </w:rPr>
        <w:t>4</w:t>
      </w:r>
      <w:r w:rsidRPr="00AF287E">
        <w:rPr>
          <w:rStyle w:val="Strong"/>
        </w:rPr>
        <w:t>-year colleges</w:t>
      </w:r>
      <w:r w:rsidRPr="00AF287E">
        <w:t xml:space="preserve"> offer four-year programs that lead to a </w:t>
      </w:r>
      <w:r w:rsidR="00281D35">
        <w:t>B</w:t>
      </w:r>
      <w:r w:rsidRPr="00AF287E">
        <w:t>achelor's degree</w:t>
      </w:r>
      <w:r>
        <w:t>; includes universities and</w:t>
      </w:r>
      <w:r w:rsidRPr="00AF287E">
        <w:t xml:space="preserve"> liberal arts colleges.</w:t>
      </w:r>
    </w:p>
    <w:p w14:paraId="68436887" w14:textId="3344E58D" w:rsidR="003A0ADD" w:rsidRPr="00AF287E" w:rsidRDefault="003A0ADD" w:rsidP="003A0ADD">
      <w:r>
        <w:rPr>
          <w:rStyle w:val="Strong"/>
        </w:rPr>
        <w:t>2</w:t>
      </w:r>
      <w:r w:rsidRPr="00AF287E">
        <w:rPr>
          <w:rStyle w:val="Strong"/>
        </w:rPr>
        <w:t>-year colleges</w:t>
      </w:r>
      <w:r w:rsidRPr="00AF287E">
        <w:t xml:space="preserve"> offer programs that last up to two years that lead to a certificate or an </w:t>
      </w:r>
      <w:r w:rsidR="00281D35">
        <w:t>A</w:t>
      </w:r>
      <w:r w:rsidRPr="00AF287E">
        <w:t>ssociate degree. These include community colleges, vocational-technical colleges and career colleges.</w:t>
      </w:r>
    </w:p>
    <w:p w14:paraId="7D0DF707" w14:textId="77777777" w:rsidR="003A0ADD" w:rsidRDefault="003A0ADD" w:rsidP="003A0ADD">
      <w:pPr>
        <w:pStyle w:val="Heading2"/>
      </w:pPr>
      <w:r>
        <w:t>Where do they get funding?</w:t>
      </w:r>
    </w:p>
    <w:p w14:paraId="1BCACEA4" w14:textId="77777777" w:rsidR="003A0ADD" w:rsidRPr="00AF287E" w:rsidRDefault="003A0ADD" w:rsidP="003A0ADD">
      <w:pPr>
        <w:pStyle w:val="NormalWeb"/>
        <w:spacing w:before="0" w:beforeAutospacing="0" w:after="120" w:afterAutospacing="0"/>
        <w:jc w:val="both"/>
        <w:rPr>
          <w:rFonts w:asciiTheme="minorHAnsi" w:hAnsiTheme="minorHAnsi"/>
        </w:rPr>
      </w:pPr>
      <w:r w:rsidRPr="002A7F50">
        <w:rPr>
          <w:rFonts w:asciiTheme="minorHAnsi" w:hAnsiTheme="minorHAnsi"/>
          <w:b/>
        </w:rPr>
        <w:t>Public colleges</w:t>
      </w:r>
      <w:r w:rsidRPr="00AF287E">
        <w:rPr>
          <w:rFonts w:asciiTheme="minorHAnsi" w:hAnsiTheme="minorHAnsi"/>
        </w:rPr>
        <w:t xml:space="preserve"> are funded by local and state governments and usually offer lower tuition rates than private colleges, especially for students who are residents of the state where a college is located.</w:t>
      </w:r>
    </w:p>
    <w:p w14:paraId="4E66303C" w14:textId="77777777" w:rsidR="003A0ADD" w:rsidRDefault="003A0ADD" w:rsidP="003A0ADD">
      <w:pPr>
        <w:pStyle w:val="NormalWeb"/>
        <w:spacing w:before="0" w:beforeAutospacing="0" w:after="120" w:afterAutospacing="0"/>
        <w:jc w:val="both"/>
        <w:rPr>
          <w:rFonts w:asciiTheme="minorHAnsi" w:hAnsiTheme="minorHAnsi"/>
        </w:rPr>
      </w:pPr>
      <w:r w:rsidRPr="00AF287E">
        <w:rPr>
          <w:rStyle w:val="Strong"/>
          <w:rFonts w:asciiTheme="minorHAnsi" w:hAnsiTheme="minorHAnsi"/>
        </w:rPr>
        <w:t>Private</w:t>
      </w:r>
      <w:r>
        <w:rPr>
          <w:rStyle w:val="Strong"/>
          <w:rFonts w:asciiTheme="minorHAnsi" w:hAnsiTheme="minorHAnsi"/>
        </w:rPr>
        <w:t xml:space="preserve"> </w:t>
      </w:r>
      <w:r w:rsidRPr="00AF287E">
        <w:rPr>
          <w:rStyle w:val="Strong"/>
          <w:rFonts w:asciiTheme="minorHAnsi" w:hAnsiTheme="minorHAnsi"/>
        </w:rPr>
        <w:t>colleges</w:t>
      </w:r>
      <w:r w:rsidRPr="00AF287E">
        <w:rPr>
          <w:rFonts w:asciiTheme="minorHAnsi" w:hAnsiTheme="minorHAnsi"/>
        </w:rPr>
        <w:t xml:space="preserve"> rely mainly on tuition, fees and private sources of funding. Private donations can sometimes provide generous financial aid packages for students.</w:t>
      </w:r>
      <w:r>
        <w:rPr>
          <w:rFonts w:asciiTheme="minorHAnsi" w:hAnsiTheme="minorHAnsi"/>
        </w:rPr>
        <w:t xml:space="preserve"> These may also be called independent colleges.</w:t>
      </w:r>
    </w:p>
    <w:p w14:paraId="415552A7" w14:textId="1927C46B" w:rsidR="003A0ADD" w:rsidRPr="00281D35" w:rsidRDefault="003A0ADD" w:rsidP="00281D35">
      <w:r w:rsidRPr="00131E10">
        <w:rPr>
          <w:b/>
        </w:rPr>
        <w:t>For-profit colleges</w:t>
      </w:r>
      <w:r w:rsidRPr="00281D35">
        <w:t xml:space="preserve"> are</w:t>
      </w:r>
      <w:r w:rsidR="00131E10">
        <w:t xml:space="preserve"> private colleges but are also</w:t>
      </w:r>
      <w:r w:rsidRPr="00281D35">
        <w:t xml:space="preserve"> businesses. They tend to have higher costs, which could mean graduating with more debt. Credits earned may not transfer to other colleges, so be sure to check with the admission office at each college.</w:t>
      </w:r>
    </w:p>
    <w:p w14:paraId="015096E1" w14:textId="77777777" w:rsidR="003A0ADD" w:rsidRDefault="003A0ADD" w:rsidP="003A0ADD">
      <w:pPr>
        <w:pStyle w:val="Heading2"/>
      </w:pPr>
      <w:r>
        <w:t>What type of school?</w:t>
      </w:r>
    </w:p>
    <w:p w14:paraId="0BB8F0C9" w14:textId="7CD1AC9E" w:rsidR="003A0ADD" w:rsidRPr="00AF287E" w:rsidRDefault="003A0ADD" w:rsidP="003A0ADD">
      <w:r>
        <w:rPr>
          <w:b/>
        </w:rPr>
        <w:t>Liberal arts colleges</w:t>
      </w:r>
      <w:r w:rsidRPr="00AF287E">
        <w:t xml:space="preserve"> offer a broad base of courses in the liberal arts, which includes areas such as literature, history, languages, mathematics and life sciences. Most are private and offer four-year programs that lead to a </w:t>
      </w:r>
      <w:r w:rsidR="00281D35">
        <w:t>B</w:t>
      </w:r>
      <w:r w:rsidRPr="00AF287E">
        <w:t>achelor's degree. These colleges can prepare you for a variety of careers or for graduate study.</w:t>
      </w:r>
    </w:p>
    <w:p w14:paraId="50FA0797" w14:textId="02D8A78B" w:rsidR="003A0ADD" w:rsidRPr="00AF287E" w:rsidRDefault="003A0ADD" w:rsidP="003A0ADD">
      <w:r w:rsidRPr="00A46531">
        <w:rPr>
          <w:b/>
        </w:rPr>
        <w:t>Universities</w:t>
      </w:r>
      <w:r w:rsidRPr="00AF287E">
        <w:t xml:space="preserve"> often are larger and offer more majors and degree options—</w:t>
      </w:r>
      <w:r w:rsidR="00281D35">
        <w:t>B</w:t>
      </w:r>
      <w:r w:rsidRPr="00AF287E">
        <w:t xml:space="preserve">achelor's, </w:t>
      </w:r>
      <w:r w:rsidR="00281D35">
        <w:t>M</w:t>
      </w:r>
      <w:r w:rsidRPr="00AF287E">
        <w:t xml:space="preserve">aster's and </w:t>
      </w:r>
      <w:r w:rsidR="00281D35">
        <w:t>D</w:t>
      </w:r>
      <w:r w:rsidRPr="00AF287E">
        <w:t>octoral degrees—than colleges. Most universities contain several smaller colleges, such as colleges of liberal arts, engineering or health sciences. These colleges can prepare you for a variety of careers or for graduate study.</w:t>
      </w:r>
    </w:p>
    <w:p w14:paraId="23021685" w14:textId="535BD8B9" w:rsidR="003A0ADD" w:rsidRPr="00AF287E" w:rsidRDefault="003A0ADD" w:rsidP="003A0ADD">
      <w:r w:rsidRPr="00A46531">
        <w:rPr>
          <w:b/>
        </w:rPr>
        <w:t xml:space="preserve">Community colleges </w:t>
      </w:r>
      <w:r w:rsidRPr="00AF287E">
        <w:t xml:space="preserve">offer two-year </w:t>
      </w:r>
      <w:r w:rsidR="00281D35">
        <w:t>A</w:t>
      </w:r>
      <w:r w:rsidRPr="00AF287E">
        <w:t xml:space="preserve">ssociate degrees that prepare you to transfer to a four-year college to earn a bachelor's degree. They also offer other </w:t>
      </w:r>
      <w:r w:rsidR="00281D35">
        <w:t>A</w:t>
      </w:r>
      <w:r w:rsidRPr="00AF287E">
        <w:t>ssociate degrees and certificates that focus on preparing you for a certain career. Community colleges are often an affordable option with relatively low tuition.</w:t>
      </w:r>
    </w:p>
    <w:p w14:paraId="2226A244" w14:textId="6977D4FD" w:rsidR="003A0ADD" w:rsidRPr="002A7F50" w:rsidRDefault="00281D35" w:rsidP="003A0ADD">
      <w:r>
        <w:rPr>
          <w:b/>
        </w:rPr>
        <w:t>Career, trade or vocational schools</w:t>
      </w:r>
      <w:r w:rsidR="003A0ADD" w:rsidRPr="002A7F50">
        <w:t xml:space="preserve"> offer specialized training in a particular industry or career. Possible programs of study include the culinary arts, firefighting, dental hygiene and medical-records technology. These colleges usually offer certificates or </w:t>
      </w:r>
      <w:r>
        <w:t>A</w:t>
      </w:r>
      <w:r w:rsidR="003A0ADD" w:rsidRPr="002A7F50">
        <w:t>ssociate degrees.</w:t>
      </w:r>
    </w:p>
    <w:p w14:paraId="3F2BDC27" w14:textId="77777777" w:rsidR="003A0ADD" w:rsidRDefault="003A0ADD" w:rsidP="003A0ADD">
      <w:pPr>
        <w:pStyle w:val="Heading2"/>
      </w:pPr>
      <w:r>
        <w:t>What special focus or mission do they have?</w:t>
      </w:r>
    </w:p>
    <w:p w14:paraId="10A988A8" w14:textId="29805062" w:rsidR="003A0ADD" w:rsidRDefault="003A0ADD" w:rsidP="003A0ADD">
      <w:pPr>
        <w:pStyle w:val="NormalWeb"/>
        <w:spacing w:before="0" w:beforeAutospacing="0" w:after="120" w:afterAutospacing="0"/>
        <w:jc w:val="both"/>
        <w:rPr>
          <w:rFonts w:asciiTheme="minorHAnsi" w:hAnsiTheme="minorHAnsi"/>
        </w:rPr>
      </w:pPr>
      <w:r w:rsidRPr="00A46531">
        <w:rPr>
          <w:rFonts w:asciiTheme="minorHAnsi" w:hAnsiTheme="minorHAnsi"/>
          <w:b/>
        </w:rPr>
        <w:t>Art colleges and conservatories</w:t>
      </w:r>
      <w:r w:rsidRPr="00AF287E">
        <w:rPr>
          <w:rFonts w:asciiTheme="minorHAnsi" w:hAnsiTheme="minorHAnsi"/>
        </w:rPr>
        <w:t xml:space="preserve"> focus on the arts. In addition to regular course work, these colleges provide training in areas such as photography, music, theater or fashion design. Most of these colleges offer </w:t>
      </w:r>
      <w:r w:rsidR="00281D35">
        <w:rPr>
          <w:rFonts w:asciiTheme="minorHAnsi" w:hAnsiTheme="minorHAnsi"/>
        </w:rPr>
        <w:t>A</w:t>
      </w:r>
      <w:r w:rsidRPr="00AF287E">
        <w:rPr>
          <w:rFonts w:asciiTheme="minorHAnsi" w:hAnsiTheme="minorHAnsi"/>
        </w:rPr>
        <w:t xml:space="preserve">ssociate or </w:t>
      </w:r>
      <w:r w:rsidR="00281D35">
        <w:rPr>
          <w:rFonts w:asciiTheme="minorHAnsi" w:hAnsiTheme="minorHAnsi"/>
        </w:rPr>
        <w:t>B</w:t>
      </w:r>
      <w:r w:rsidRPr="00AF287E">
        <w:rPr>
          <w:rFonts w:asciiTheme="minorHAnsi" w:hAnsiTheme="minorHAnsi"/>
        </w:rPr>
        <w:t>achelor's degrees in the fine arts or a specialized field.</w:t>
      </w:r>
    </w:p>
    <w:p w14:paraId="52EC4941" w14:textId="77777777" w:rsidR="003A0ADD" w:rsidRDefault="003A0ADD" w:rsidP="003A0ADD">
      <w:pPr>
        <w:pStyle w:val="NormalWeb"/>
        <w:spacing w:before="0" w:beforeAutospacing="0" w:after="120" w:afterAutospacing="0"/>
        <w:jc w:val="both"/>
        <w:rPr>
          <w:rFonts w:asciiTheme="minorHAnsi" w:hAnsiTheme="minorHAnsi"/>
          <w:szCs w:val="22"/>
        </w:rPr>
      </w:pPr>
      <w:r>
        <w:rPr>
          <w:rFonts w:asciiTheme="minorHAnsi" w:hAnsiTheme="minorHAnsi"/>
          <w:b/>
        </w:rPr>
        <w:t>Single-sex colleges</w:t>
      </w:r>
      <w:r>
        <w:rPr>
          <w:rFonts w:asciiTheme="minorHAnsi" w:hAnsiTheme="minorHAnsi"/>
        </w:rPr>
        <w:t xml:space="preserve"> are private colleges specifically for men or for women.</w:t>
      </w:r>
    </w:p>
    <w:p w14:paraId="4DC3339B" w14:textId="77777777" w:rsidR="003A0ADD" w:rsidRPr="00A46531" w:rsidRDefault="003A0ADD" w:rsidP="003A0ADD">
      <w:pPr>
        <w:pStyle w:val="NormalWeb"/>
        <w:spacing w:before="0" w:beforeAutospacing="0" w:after="120" w:afterAutospacing="0"/>
        <w:jc w:val="both"/>
        <w:rPr>
          <w:rFonts w:asciiTheme="minorHAnsi" w:hAnsiTheme="minorHAnsi"/>
          <w:szCs w:val="22"/>
        </w:rPr>
      </w:pPr>
      <w:r>
        <w:rPr>
          <w:rFonts w:asciiTheme="minorHAnsi" w:hAnsiTheme="minorHAnsi"/>
          <w:b/>
          <w:szCs w:val="22"/>
        </w:rPr>
        <w:t xml:space="preserve">Religiously affiliated colleges </w:t>
      </w:r>
      <w:r w:rsidRPr="00AF287E">
        <w:rPr>
          <w:rFonts w:asciiTheme="minorHAnsi" w:hAnsiTheme="minorHAnsi"/>
        </w:rPr>
        <w:t>are connected to a religious faith. The connection may be historic only, or it may affect day-to-day student life.</w:t>
      </w:r>
      <w:r>
        <w:rPr>
          <w:rFonts w:asciiTheme="minorHAnsi" w:hAnsiTheme="minorHAnsi"/>
        </w:rPr>
        <w:t xml:space="preserve"> Only private colleges may be religiously affiliated.</w:t>
      </w:r>
    </w:p>
    <w:p w14:paraId="549F97DA" w14:textId="194244F7" w:rsidR="003A0ADD" w:rsidRPr="00A46531" w:rsidRDefault="003A0ADD" w:rsidP="003A0ADD">
      <w:pPr>
        <w:pStyle w:val="NormalWeb"/>
        <w:spacing w:before="0" w:beforeAutospacing="0" w:after="120" w:afterAutospacing="0"/>
        <w:jc w:val="both"/>
        <w:rPr>
          <w:rFonts w:asciiTheme="minorHAnsi" w:hAnsiTheme="minorHAnsi"/>
        </w:rPr>
      </w:pPr>
      <w:r>
        <w:rPr>
          <w:rFonts w:asciiTheme="minorHAnsi" w:hAnsiTheme="minorHAnsi"/>
          <w:b/>
        </w:rPr>
        <w:t xml:space="preserve">Specialized-mission colleges </w:t>
      </w:r>
      <w:r>
        <w:rPr>
          <w:rFonts w:asciiTheme="minorHAnsi" w:hAnsiTheme="minorHAnsi"/>
        </w:rPr>
        <w:t>focus on servin</w:t>
      </w:r>
      <w:r w:rsidR="008C2541">
        <w:rPr>
          <w:rFonts w:asciiTheme="minorHAnsi" w:hAnsiTheme="minorHAnsi"/>
        </w:rPr>
        <w:t>g a specific student population like</w:t>
      </w:r>
      <w:r>
        <w:rPr>
          <w:rFonts w:asciiTheme="minorHAnsi" w:hAnsiTheme="minorHAnsi"/>
        </w:rPr>
        <w:t xml:space="preserve"> </w:t>
      </w:r>
      <w:r w:rsidRPr="008C2541">
        <w:rPr>
          <w:rFonts w:asciiTheme="minorHAnsi" w:hAnsiTheme="minorHAnsi"/>
        </w:rPr>
        <w:t xml:space="preserve">Historically </w:t>
      </w:r>
      <w:r w:rsidR="00281D35" w:rsidRPr="008C2541">
        <w:rPr>
          <w:rFonts w:asciiTheme="minorHAnsi" w:hAnsiTheme="minorHAnsi"/>
        </w:rPr>
        <w:t>B</w:t>
      </w:r>
      <w:r w:rsidRPr="008C2541">
        <w:rPr>
          <w:rFonts w:asciiTheme="minorHAnsi" w:hAnsiTheme="minorHAnsi"/>
        </w:rPr>
        <w:t xml:space="preserve">lack </w:t>
      </w:r>
      <w:r w:rsidR="00281D35" w:rsidRPr="008C2541">
        <w:rPr>
          <w:rFonts w:asciiTheme="minorHAnsi" w:hAnsiTheme="minorHAnsi"/>
        </w:rPr>
        <w:t>C</w:t>
      </w:r>
      <w:r w:rsidRPr="008C2541">
        <w:rPr>
          <w:rFonts w:asciiTheme="minorHAnsi" w:hAnsiTheme="minorHAnsi"/>
        </w:rPr>
        <w:t xml:space="preserve">olleges and </w:t>
      </w:r>
      <w:r w:rsidR="00281D35" w:rsidRPr="008C2541">
        <w:rPr>
          <w:rFonts w:asciiTheme="minorHAnsi" w:hAnsiTheme="minorHAnsi"/>
        </w:rPr>
        <w:t>U</w:t>
      </w:r>
      <w:r w:rsidRPr="008C2541">
        <w:rPr>
          <w:rFonts w:asciiTheme="minorHAnsi" w:hAnsiTheme="minorHAnsi"/>
        </w:rPr>
        <w:t>niversities (HBCUs)</w:t>
      </w:r>
      <w:r w:rsidR="008C2541" w:rsidRPr="008C2541">
        <w:rPr>
          <w:rFonts w:asciiTheme="minorHAnsi" w:hAnsiTheme="minorHAnsi"/>
        </w:rPr>
        <w:t xml:space="preserve">, </w:t>
      </w:r>
      <w:r w:rsidRPr="008C2541">
        <w:rPr>
          <w:rFonts w:asciiTheme="minorHAnsi" w:hAnsiTheme="minorHAnsi"/>
        </w:rPr>
        <w:t>Hispanic-</w:t>
      </w:r>
      <w:r w:rsidR="00281D35" w:rsidRPr="008C2541">
        <w:rPr>
          <w:rFonts w:asciiTheme="minorHAnsi" w:hAnsiTheme="minorHAnsi"/>
        </w:rPr>
        <w:t>S</w:t>
      </w:r>
      <w:r w:rsidRPr="008C2541">
        <w:rPr>
          <w:rFonts w:asciiTheme="minorHAnsi" w:hAnsiTheme="minorHAnsi"/>
        </w:rPr>
        <w:t xml:space="preserve">erving </w:t>
      </w:r>
      <w:r w:rsidR="00281D35" w:rsidRPr="008C2541">
        <w:rPr>
          <w:rFonts w:asciiTheme="minorHAnsi" w:hAnsiTheme="minorHAnsi"/>
        </w:rPr>
        <w:t>I</w:t>
      </w:r>
      <w:r w:rsidRPr="008C2541">
        <w:rPr>
          <w:rFonts w:asciiTheme="minorHAnsi" w:hAnsiTheme="minorHAnsi"/>
        </w:rPr>
        <w:t>nstitutions (HSIs)</w:t>
      </w:r>
      <w:r w:rsidR="00E0669C">
        <w:rPr>
          <w:rFonts w:asciiTheme="minorHAnsi" w:hAnsiTheme="minorHAnsi"/>
        </w:rPr>
        <w:t xml:space="preserve">, </w:t>
      </w:r>
      <w:r w:rsidR="00EE1AC5">
        <w:rPr>
          <w:rFonts w:asciiTheme="minorHAnsi" w:hAnsiTheme="minorHAnsi"/>
        </w:rPr>
        <w:t xml:space="preserve">Asian American and Native American </w:t>
      </w:r>
      <w:r w:rsidR="00CE1373">
        <w:rPr>
          <w:rFonts w:asciiTheme="minorHAnsi" w:hAnsiTheme="minorHAnsi"/>
        </w:rPr>
        <w:t>Pacific Islander Serving Institutions (AANAPISIs)</w:t>
      </w:r>
      <w:r w:rsidRPr="008C2541">
        <w:rPr>
          <w:rFonts w:asciiTheme="minorHAnsi" w:hAnsiTheme="minorHAnsi"/>
        </w:rPr>
        <w:t xml:space="preserve"> </w:t>
      </w:r>
      <w:r w:rsidR="008C2541" w:rsidRPr="008C2541">
        <w:rPr>
          <w:rFonts w:asciiTheme="minorHAnsi" w:hAnsiTheme="minorHAnsi"/>
        </w:rPr>
        <w:t>and tribal colleges.</w:t>
      </w:r>
      <w:r>
        <w:rPr>
          <w:rFonts w:asciiTheme="minorHAnsi" w:hAnsiTheme="minorHAnsi"/>
        </w:rPr>
        <w:t xml:space="preserve"> These specialized-mission colleges</w:t>
      </w:r>
      <w:r w:rsidRPr="00AF287E">
        <w:rPr>
          <w:rFonts w:asciiTheme="minorHAnsi" w:hAnsiTheme="minorHAnsi"/>
        </w:rPr>
        <w:t xml:space="preserve"> may offer programs, services and activities targeted to the underrepresented students they serve.</w:t>
      </w:r>
    </w:p>
    <w:p w14:paraId="0991582C" w14:textId="77777777" w:rsidR="003A0ADD" w:rsidRDefault="003A0ADD" w:rsidP="003A0ADD">
      <w:pPr>
        <w:spacing w:after="0"/>
        <w:jc w:val="right"/>
        <w:rPr>
          <w:rStyle w:val="Hyperlink"/>
          <w:rFonts w:eastAsia="Times New Roman" w:cs="Times New Roman"/>
          <w:i/>
          <w:sz w:val="20"/>
          <w:szCs w:val="20"/>
        </w:rPr>
      </w:pPr>
      <w:r>
        <w:rPr>
          <w:rFonts w:eastAsia="Times New Roman" w:cs="Times New Roman"/>
          <w:i/>
          <w:sz w:val="20"/>
          <w:szCs w:val="20"/>
        </w:rPr>
        <w:lastRenderedPageBreak/>
        <w:t xml:space="preserve">Adapted from </w:t>
      </w:r>
      <w:hyperlink r:id="rId11" w:history="1">
        <w:r w:rsidRPr="00A17776">
          <w:rPr>
            <w:rStyle w:val="Hyperlink"/>
            <w:rFonts w:eastAsia="Times New Roman" w:cs="Times New Roman"/>
            <w:i/>
            <w:sz w:val="20"/>
            <w:szCs w:val="20"/>
          </w:rPr>
          <w:t>BigFuture</w:t>
        </w:r>
      </w:hyperlink>
    </w:p>
    <w:p w14:paraId="27F03886" w14:textId="6B046D0D" w:rsidR="003A0ADD" w:rsidRPr="00A17776" w:rsidRDefault="003A0ADD" w:rsidP="003A0ADD">
      <w:pPr>
        <w:pStyle w:val="Heading1"/>
      </w:pPr>
      <w:r w:rsidRPr="00A17776">
        <w:t xml:space="preserve">Sample </w:t>
      </w:r>
      <w:r>
        <w:t>l</w:t>
      </w:r>
      <w:r w:rsidRPr="00A17776">
        <w:t xml:space="preserve">ist of </w:t>
      </w:r>
      <w:r>
        <w:t>c</w:t>
      </w:r>
      <w:r w:rsidRPr="00A17776">
        <w:t>olleges</w:t>
      </w:r>
    </w:p>
    <w:tbl>
      <w:tblPr>
        <w:tblStyle w:val="TableGrid"/>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82"/>
        <w:gridCol w:w="2459"/>
        <w:gridCol w:w="2705"/>
        <w:gridCol w:w="2645"/>
      </w:tblGrid>
      <w:tr w:rsidR="003A0ADD" w:rsidRPr="008C2E5D" w14:paraId="52293E7C" w14:textId="77777777" w:rsidTr="008C2541">
        <w:trPr>
          <w:trHeight w:val="504"/>
        </w:trPr>
        <w:tc>
          <w:tcPr>
            <w:tcW w:w="9956" w:type="dxa"/>
            <w:gridSpan w:val="5"/>
            <w:tcBorders>
              <w:top w:val="single" w:sz="4" w:space="0" w:color="00AEEF" w:themeColor="text2"/>
              <w:left w:val="single" w:sz="4" w:space="0" w:color="00AEEF" w:themeColor="text2"/>
              <w:right w:val="single" w:sz="4" w:space="0" w:color="00AEEF" w:themeColor="text2"/>
            </w:tcBorders>
            <w:shd w:val="clear" w:color="auto" w:fill="00AEEF" w:themeFill="text2"/>
            <w:vAlign w:val="center"/>
          </w:tcPr>
          <w:p w14:paraId="45B52A6C" w14:textId="12EF7F4D" w:rsidR="003A0ADD" w:rsidRPr="008C2E5D" w:rsidRDefault="00281D35" w:rsidP="00281D35">
            <w:pPr>
              <w:spacing w:after="0"/>
              <w:rPr>
                <w:rFonts w:asciiTheme="majorHAnsi" w:eastAsia="Times New Roman" w:hAnsiTheme="majorHAnsi" w:cs="Times New Roman"/>
                <w:b/>
                <w:sz w:val="20"/>
                <w:szCs w:val="24"/>
              </w:rPr>
            </w:pPr>
            <w:r>
              <w:rPr>
                <w:rFonts w:asciiTheme="majorHAnsi" w:eastAsia="Times New Roman" w:hAnsiTheme="majorHAnsi" w:cs="Times New Roman"/>
                <w:color w:val="FFFFFF" w:themeColor="background1"/>
                <w:sz w:val="28"/>
                <w:szCs w:val="24"/>
              </w:rPr>
              <w:t>Oregon</w:t>
            </w:r>
          </w:p>
        </w:tc>
      </w:tr>
      <w:tr w:rsidR="00281D35" w:rsidRPr="008C2E5D" w14:paraId="17868151" w14:textId="77777777" w:rsidTr="00281D35">
        <w:trPr>
          <w:trHeight w:val="434"/>
        </w:trPr>
        <w:tc>
          <w:tcPr>
            <w:tcW w:w="2147" w:type="dxa"/>
            <w:gridSpan w:val="2"/>
            <w:tcBorders>
              <w:top w:val="single" w:sz="4" w:space="0" w:color="00AEEF" w:themeColor="text2"/>
              <w:left w:val="single" w:sz="4" w:space="0" w:color="00AEEF" w:themeColor="text2"/>
              <w:right w:val="single" w:sz="4" w:space="0" w:color="00AEEF" w:themeColor="text2"/>
            </w:tcBorders>
            <w:shd w:val="clear" w:color="auto" w:fill="253271" w:themeFill="accent1"/>
            <w:vAlign w:val="center"/>
          </w:tcPr>
          <w:p w14:paraId="134EFF4E" w14:textId="77777777" w:rsidR="003A0ADD" w:rsidRPr="00281D35" w:rsidRDefault="003A0ADD" w:rsidP="00281D35">
            <w:pPr>
              <w:spacing w:after="0"/>
              <w:rPr>
                <w:sz w:val="20"/>
              </w:rPr>
            </w:pPr>
            <w:r w:rsidRPr="00281D35">
              <w:rPr>
                <w:rFonts w:asciiTheme="majorHAnsi" w:eastAsia="Times New Roman" w:hAnsiTheme="majorHAnsi" w:cs="Times New Roman"/>
                <w:sz w:val="20"/>
                <w:szCs w:val="24"/>
              </w:rPr>
              <w:t>2-Year</w:t>
            </w:r>
          </w:p>
        </w:tc>
        <w:tc>
          <w:tcPr>
            <w:tcW w:w="2459" w:type="dxa"/>
            <w:tcBorders>
              <w:top w:val="single" w:sz="4" w:space="0" w:color="00AEEF" w:themeColor="text2"/>
              <w:left w:val="single" w:sz="4" w:space="0" w:color="00AEEF" w:themeColor="text2"/>
              <w:right w:val="single" w:sz="4" w:space="0" w:color="00AEEF" w:themeColor="text2"/>
            </w:tcBorders>
            <w:shd w:val="clear" w:color="auto" w:fill="253271" w:themeFill="accent1"/>
            <w:vAlign w:val="center"/>
          </w:tcPr>
          <w:p w14:paraId="58A50829" w14:textId="77777777" w:rsidR="003A0ADD" w:rsidRPr="00281D35" w:rsidRDefault="003A0ADD" w:rsidP="00281D35">
            <w:pPr>
              <w:spacing w:after="0"/>
              <w:rPr>
                <w:sz w:val="20"/>
              </w:rPr>
            </w:pPr>
            <w:r w:rsidRPr="00281D35">
              <w:rPr>
                <w:rFonts w:asciiTheme="majorHAnsi" w:eastAsia="Times New Roman" w:hAnsiTheme="majorHAnsi" w:cs="Times New Roman"/>
                <w:sz w:val="20"/>
                <w:szCs w:val="24"/>
              </w:rPr>
              <w:t>4-Year</w:t>
            </w:r>
          </w:p>
        </w:tc>
        <w:tc>
          <w:tcPr>
            <w:tcW w:w="2705" w:type="dxa"/>
            <w:tcBorders>
              <w:top w:val="single" w:sz="4" w:space="0" w:color="00AEEF" w:themeColor="text2"/>
              <w:left w:val="single" w:sz="4" w:space="0" w:color="00AEEF" w:themeColor="text2"/>
              <w:right w:val="single" w:sz="4" w:space="0" w:color="00AEEF" w:themeColor="text2"/>
            </w:tcBorders>
            <w:shd w:val="clear" w:color="auto" w:fill="253271" w:themeFill="accent1"/>
            <w:vAlign w:val="center"/>
          </w:tcPr>
          <w:p w14:paraId="4E36E8E8" w14:textId="77777777" w:rsidR="003A0ADD" w:rsidRPr="00281D35" w:rsidRDefault="003A0ADD" w:rsidP="00281D35">
            <w:pPr>
              <w:spacing w:after="0"/>
              <w:rPr>
                <w:sz w:val="20"/>
              </w:rPr>
            </w:pPr>
            <w:r w:rsidRPr="00281D35">
              <w:rPr>
                <w:rFonts w:asciiTheme="majorHAnsi" w:eastAsia="Times New Roman" w:hAnsiTheme="majorHAnsi" w:cs="Times New Roman"/>
                <w:sz w:val="20"/>
                <w:szCs w:val="24"/>
              </w:rPr>
              <w:t>4-Year</w:t>
            </w:r>
          </w:p>
        </w:tc>
        <w:tc>
          <w:tcPr>
            <w:tcW w:w="2645" w:type="dxa"/>
            <w:tcBorders>
              <w:top w:val="single" w:sz="4" w:space="0" w:color="00AEEF" w:themeColor="text2"/>
              <w:left w:val="single" w:sz="4" w:space="0" w:color="00AEEF" w:themeColor="text2"/>
              <w:right w:val="single" w:sz="4" w:space="0" w:color="00AEEF" w:themeColor="text2"/>
            </w:tcBorders>
            <w:shd w:val="clear" w:color="auto" w:fill="253271" w:themeFill="accent1"/>
            <w:vAlign w:val="center"/>
          </w:tcPr>
          <w:p w14:paraId="2B91E838" w14:textId="77777777" w:rsidR="003A0ADD" w:rsidRPr="00281D35" w:rsidRDefault="003A0ADD" w:rsidP="00281D35">
            <w:pPr>
              <w:spacing w:after="0"/>
              <w:rPr>
                <w:rFonts w:eastAsia="Times New Roman" w:cs="Times New Roman"/>
                <w:sz w:val="20"/>
                <w:szCs w:val="20"/>
              </w:rPr>
            </w:pPr>
            <w:r w:rsidRPr="00281D35">
              <w:rPr>
                <w:rFonts w:asciiTheme="majorHAnsi" w:eastAsia="Times New Roman" w:hAnsiTheme="majorHAnsi" w:cs="Times New Roman"/>
                <w:sz w:val="20"/>
                <w:szCs w:val="24"/>
              </w:rPr>
              <w:t>2-Year and/or 4-Year</w:t>
            </w:r>
          </w:p>
        </w:tc>
      </w:tr>
      <w:tr w:rsidR="003A0ADD" w:rsidRPr="008C2E5D" w14:paraId="306BB599" w14:textId="77777777" w:rsidTr="008C2541">
        <w:trPr>
          <w:trHeight w:val="434"/>
        </w:trPr>
        <w:tc>
          <w:tcPr>
            <w:tcW w:w="2147" w:type="dxa"/>
            <w:gridSpan w:val="2"/>
            <w:tcBorders>
              <w:left w:val="single" w:sz="4" w:space="0" w:color="00AEEF" w:themeColor="text2"/>
              <w:bottom w:val="single" w:sz="12" w:space="0" w:color="00AEEF" w:themeColor="text2"/>
              <w:right w:val="single" w:sz="4" w:space="0" w:color="00AEEF" w:themeColor="text2"/>
            </w:tcBorders>
            <w:shd w:val="clear" w:color="auto" w:fill="auto"/>
            <w:vAlign w:val="center"/>
          </w:tcPr>
          <w:p w14:paraId="1E1BB328" w14:textId="1622072F" w:rsidR="003A0ADD" w:rsidRPr="00281D35" w:rsidRDefault="00281D35" w:rsidP="00281D35">
            <w:pPr>
              <w:spacing w:after="0"/>
              <w:rPr>
                <w:b/>
                <w:sz w:val="18"/>
              </w:rPr>
            </w:pPr>
            <w:r>
              <w:rPr>
                <w:rFonts w:eastAsia="Times New Roman" w:cs="Times New Roman"/>
                <w:b/>
                <w:sz w:val="18"/>
                <w:szCs w:val="24"/>
              </w:rPr>
              <w:t>Public community colleges (CC)</w:t>
            </w:r>
          </w:p>
        </w:tc>
        <w:tc>
          <w:tcPr>
            <w:tcW w:w="2459" w:type="dxa"/>
            <w:tcBorders>
              <w:left w:val="single" w:sz="4" w:space="0" w:color="00AEEF" w:themeColor="text2"/>
              <w:bottom w:val="single" w:sz="12" w:space="0" w:color="00AEEF" w:themeColor="text2"/>
              <w:right w:val="single" w:sz="4" w:space="0" w:color="00AEEF" w:themeColor="text2"/>
            </w:tcBorders>
            <w:shd w:val="clear" w:color="auto" w:fill="auto"/>
            <w:vAlign w:val="center"/>
          </w:tcPr>
          <w:p w14:paraId="27B4B7E3" w14:textId="28D31F07" w:rsidR="003A0ADD" w:rsidRPr="00281D35" w:rsidRDefault="00281D35" w:rsidP="00281D35">
            <w:pPr>
              <w:spacing w:after="0"/>
              <w:rPr>
                <w:b/>
                <w:sz w:val="18"/>
              </w:rPr>
            </w:pPr>
            <w:r w:rsidRPr="00281D35">
              <w:rPr>
                <w:rFonts w:eastAsia="Times New Roman" w:cs="Times New Roman"/>
                <w:b/>
                <w:sz w:val="18"/>
                <w:szCs w:val="24"/>
              </w:rPr>
              <w:t>Public universities</w:t>
            </w:r>
          </w:p>
        </w:tc>
        <w:tc>
          <w:tcPr>
            <w:tcW w:w="2705" w:type="dxa"/>
            <w:tcBorders>
              <w:left w:val="single" w:sz="4" w:space="0" w:color="00AEEF" w:themeColor="text2"/>
              <w:bottom w:val="single" w:sz="12" w:space="0" w:color="00AEEF" w:themeColor="text2"/>
              <w:right w:val="single" w:sz="4" w:space="0" w:color="00AEEF" w:themeColor="text2"/>
            </w:tcBorders>
            <w:shd w:val="clear" w:color="auto" w:fill="auto"/>
            <w:vAlign w:val="center"/>
          </w:tcPr>
          <w:p w14:paraId="5AFF3556" w14:textId="0C3A430B" w:rsidR="003A0ADD" w:rsidRPr="00281D35" w:rsidRDefault="00281D35" w:rsidP="00281D35">
            <w:pPr>
              <w:spacing w:after="0"/>
              <w:rPr>
                <w:b/>
                <w:sz w:val="18"/>
              </w:rPr>
            </w:pPr>
            <w:r w:rsidRPr="00281D35">
              <w:rPr>
                <w:rFonts w:eastAsia="Times New Roman" w:cs="Times New Roman"/>
                <w:b/>
                <w:sz w:val="18"/>
                <w:szCs w:val="24"/>
              </w:rPr>
              <w:t>Private, not-for-profit universities</w:t>
            </w:r>
          </w:p>
        </w:tc>
        <w:tc>
          <w:tcPr>
            <w:tcW w:w="2645" w:type="dxa"/>
            <w:tcBorders>
              <w:left w:val="single" w:sz="4" w:space="0" w:color="00AEEF" w:themeColor="text2"/>
              <w:bottom w:val="single" w:sz="12" w:space="0" w:color="00AEEF" w:themeColor="text2"/>
              <w:right w:val="single" w:sz="4" w:space="0" w:color="00AEEF" w:themeColor="text2"/>
            </w:tcBorders>
            <w:shd w:val="clear" w:color="auto" w:fill="auto"/>
            <w:vAlign w:val="center"/>
          </w:tcPr>
          <w:p w14:paraId="0BAE1516" w14:textId="2C7E6F96" w:rsidR="003A0ADD" w:rsidRPr="00281D35" w:rsidRDefault="00281D35" w:rsidP="00281D35">
            <w:pPr>
              <w:spacing w:after="0"/>
              <w:rPr>
                <w:rFonts w:eastAsia="Times New Roman" w:cs="Times New Roman"/>
                <w:b/>
                <w:sz w:val="18"/>
                <w:szCs w:val="20"/>
              </w:rPr>
            </w:pPr>
            <w:r w:rsidRPr="00281D35">
              <w:rPr>
                <w:rFonts w:eastAsia="Times New Roman" w:cs="Times New Roman"/>
                <w:b/>
                <w:sz w:val="18"/>
                <w:szCs w:val="24"/>
              </w:rPr>
              <w:t>Private, for-profit colleges &amp; universities</w:t>
            </w:r>
          </w:p>
        </w:tc>
      </w:tr>
      <w:tr w:rsidR="008C2541" w:rsidRPr="008C2E5D" w14:paraId="050D57B8" w14:textId="77777777" w:rsidTr="008C2541">
        <w:trPr>
          <w:trHeight w:val="4776"/>
        </w:trPr>
        <w:tc>
          <w:tcPr>
            <w:tcW w:w="2147" w:type="dxa"/>
            <w:gridSpan w:val="2"/>
            <w:tcBorders>
              <w:top w:val="single" w:sz="12" w:space="0" w:color="00AEEF" w:themeColor="text2"/>
              <w:left w:val="single" w:sz="4" w:space="0" w:color="00AEEF" w:themeColor="text2"/>
              <w:right w:val="single" w:sz="4" w:space="0" w:color="00AEEF" w:themeColor="text2"/>
            </w:tcBorders>
          </w:tcPr>
          <w:p w14:paraId="5D68E27A" w14:textId="77777777" w:rsidR="008C2541" w:rsidRPr="008C2541" w:rsidRDefault="008C2541" w:rsidP="008C2541">
            <w:pPr>
              <w:spacing w:after="40"/>
              <w:rPr>
                <w:b/>
                <w:color w:val="002060"/>
                <w:sz w:val="18"/>
                <w:szCs w:val="18"/>
              </w:rPr>
            </w:pPr>
            <w:r w:rsidRPr="0045302F">
              <w:rPr>
                <w:sz w:val="18"/>
              </w:rPr>
              <w:t>Blue Mountain CC</w:t>
            </w:r>
            <w:r w:rsidRPr="00FA7A7B">
              <w:rPr>
                <w:b/>
                <w:color w:val="002060"/>
                <w:sz w:val="18"/>
                <w:szCs w:val="18"/>
              </w:rPr>
              <w:t xml:space="preserve"> </w:t>
            </w:r>
            <w:r>
              <w:rPr>
                <w:b/>
                <w:color w:val="002060"/>
                <w:sz w:val="18"/>
                <w:szCs w:val="18"/>
              </w:rPr>
              <w:t>HSI</w:t>
            </w:r>
          </w:p>
          <w:p w14:paraId="1BC54215" w14:textId="77777777" w:rsidR="008C2541" w:rsidRPr="0045302F" w:rsidRDefault="008C2541" w:rsidP="008C2541">
            <w:pPr>
              <w:spacing w:after="40"/>
              <w:rPr>
                <w:rFonts w:eastAsia="Times New Roman" w:cs="Times New Roman"/>
                <w:sz w:val="18"/>
                <w:szCs w:val="24"/>
              </w:rPr>
            </w:pPr>
            <w:r w:rsidRPr="0045302F">
              <w:rPr>
                <w:sz w:val="18"/>
              </w:rPr>
              <w:t>Central Oregon CC</w:t>
            </w:r>
          </w:p>
          <w:p w14:paraId="7984D859" w14:textId="77777777" w:rsidR="008C2541" w:rsidRPr="0045302F" w:rsidRDefault="008C2541" w:rsidP="008C2541">
            <w:pPr>
              <w:spacing w:after="40"/>
              <w:rPr>
                <w:rFonts w:eastAsia="Times New Roman" w:cs="Times New Roman"/>
                <w:sz w:val="18"/>
                <w:szCs w:val="24"/>
              </w:rPr>
            </w:pPr>
            <w:r w:rsidRPr="0045302F">
              <w:rPr>
                <w:sz w:val="18"/>
              </w:rPr>
              <w:t>Chemeketa CC</w:t>
            </w:r>
            <w:r w:rsidRPr="00FA7A7B">
              <w:rPr>
                <w:b/>
                <w:color w:val="002060"/>
                <w:sz w:val="18"/>
                <w:szCs w:val="18"/>
              </w:rPr>
              <w:t xml:space="preserve"> HSI</w:t>
            </w:r>
          </w:p>
          <w:p w14:paraId="786CBB6D" w14:textId="77777777" w:rsidR="008C2541" w:rsidRPr="0045302F" w:rsidRDefault="008C2541" w:rsidP="008C2541">
            <w:pPr>
              <w:spacing w:after="40"/>
              <w:rPr>
                <w:rFonts w:eastAsia="Times New Roman" w:cs="Times New Roman"/>
                <w:sz w:val="18"/>
                <w:szCs w:val="24"/>
              </w:rPr>
            </w:pPr>
            <w:r w:rsidRPr="0045302F">
              <w:rPr>
                <w:sz w:val="18"/>
              </w:rPr>
              <w:t>Clackamas CC</w:t>
            </w:r>
          </w:p>
          <w:p w14:paraId="7E5F306A" w14:textId="77777777" w:rsidR="008C2541" w:rsidRPr="0045302F" w:rsidRDefault="008C2541" w:rsidP="008C2541">
            <w:pPr>
              <w:spacing w:after="40"/>
              <w:rPr>
                <w:rFonts w:eastAsia="Times New Roman" w:cs="Times New Roman"/>
                <w:sz w:val="18"/>
                <w:szCs w:val="24"/>
              </w:rPr>
            </w:pPr>
            <w:r w:rsidRPr="0045302F">
              <w:rPr>
                <w:sz w:val="18"/>
              </w:rPr>
              <w:t>Clatsop CC</w:t>
            </w:r>
          </w:p>
          <w:p w14:paraId="24D16166" w14:textId="6D64575C" w:rsidR="008C2541" w:rsidRPr="0045302F" w:rsidRDefault="008C2541" w:rsidP="008C2541">
            <w:pPr>
              <w:spacing w:after="40"/>
              <w:rPr>
                <w:rFonts w:eastAsia="Times New Roman" w:cs="Times New Roman"/>
                <w:sz w:val="18"/>
                <w:szCs w:val="24"/>
              </w:rPr>
            </w:pPr>
            <w:r w:rsidRPr="0045302F">
              <w:rPr>
                <w:sz w:val="18"/>
              </w:rPr>
              <w:t>Columbia Gorge CC</w:t>
            </w:r>
            <w:r w:rsidRPr="00FA7A7B">
              <w:rPr>
                <w:b/>
                <w:color w:val="002060"/>
                <w:sz w:val="18"/>
                <w:szCs w:val="18"/>
              </w:rPr>
              <w:t xml:space="preserve"> </w:t>
            </w:r>
          </w:p>
          <w:p w14:paraId="0F924885" w14:textId="77777777" w:rsidR="008C2541" w:rsidRPr="0045302F" w:rsidRDefault="008C2541" w:rsidP="008C2541">
            <w:pPr>
              <w:spacing w:after="40"/>
              <w:rPr>
                <w:rFonts w:eastAsia="Times New Roman" w:cs="Times New Roman"/>
                <w:sz w:val="18"/>
                <w:szCs w:val="24"/>
              </w:rPr>
            </w:pPr>
            <w:r w:rsidRPr="0045302F">
              <w:rPr>
                <w:sz w:val="18"/>
              </w:rPr>
              <w:t>Klamath CC</w:t>
            </w:r>
          </w:p>
          <w:p w14:paraId="79F4CE36" w14:textId="77777777" w:rsidR="008C2541" w:rsidRPr="0045302F" w:rsidRDefault="008C2541" w:rsidP="008C2541">
            <w:pPr>
              <w:spacing w:after="40"/>
              <w:rPr>
                <w:rFonts w:eastAsia="Times New Roman" w:cs="Times New Roman"/>
                <w:sz w:val="18"/>
                <w:szCs w:val="24"/>
              </w:rPr>
            </w:pPr>
            <w:r w:rsidRPr="0045302F">
              <w:rPr>
                <w:sz w:val="18"/>
              </w:rPr>
              <w:t>Lane CC</w:t>
            </w:r>
          </w:p>
          <w:p w14:paraId="3F97DACA" w14:textId="77777777" w:rsidR="008C2541" w:rsidRPr="0045302F" w:rsidRDefault="008C2541" w:rsidP="008C2541">
            <w:pPr>
              <w:spacing w:after="40"/>
              <w:rPr>
                <w:rFonts w:eastAsia="Times New Roman" w:cs="Times New Roman"/>
                <w:sz w:val="18"/>
                <w:szCs w:val="24"/>
              </w:rPr>
            </w:pPr>
            <w:r w:rsidRPr="0045302F">
              <w:rPr>
                <w:sz w:val="18"/>
              </w:rPr>
              <w:t>Linn-Benton CC</w:t>
            </w:r>
          </w:p>
          <w:p w14:paraId="3FB143E3" w14:textId="77777777" w:rsidR="008C2541" w:rsidRPr="0045302F" w:rsidRDefault="008C2541" w:rsidP="008C2541">
            <w:pPr>
              <w:spacing w:after="40"/>
              <w:rPr>
                <w:rFonts w:eastAsia="Times New Roman" w:cs="Times New Roman"/>
                <w:sz w:val="18"/>
                <w:szCs w:val="24"/>
              </w:rPr>
            </w:pPr>
            <w:r w:rsidRPr="0045302F">
              <w:rPr>
                <w:sz w:val="18"/>
              </w:rPr>
              <w:t>Mt. Hood CC</w:t>
            </w:r>
          </w:p>
          <w:p w14:paraId="0E862067" w14:textId="77777777" w:rsidR="008C2541" w:rsidRPr="0045302F" w:rsidRDefault="008C2541" w:rsidP="008C2541">
            <w:pPr>
              <w:spacing w:after="40"/>
              <w:rPr>
                <w:rFonts w:eastAsia="Times New Roman" w:cs="Times New Roman"/>
                <w:sz w:val="18"/>
                <w:szCs w:val="24"/>
              </w:rPr>
            </w:pPr>
            <w:r w:rsidRPr="0045302F">
              <w:rPr>
                <w:sz w:val="18"/>
              </w:rPr>
              <w:t>Oregon Coast CC</w:t>
            </w:r>
          </w:p>
          <w:p w14:paraId="4A95C717" w14:textId="77777777" w:rsidR="008C2541" w:rsidRPr="0045302F" w:rsidRDefault="008C2541" w:rsidP="008C2541">
            <w:pPr>
              <w:spacing w:after="40"/>
              <w:rPr>
                <w:rFonts w:eastAsia="Times New Roman" w:cs="Times New Roman"/>
                <w:sz w:val="18"/>
                <w:szCs w:val="24"/>
              </w:rPr>
            </w:pPr>
            <w:r w:rsidRPr="0045302F">
              <w:rPr>
                <w:sz w:val="18"/>
              </w:rPr>
              <w:t>Portland CC</w:t>
            </w:r>
          </w:p>
          <w:p w14:paraId="6F03959E" w14:textId="77777777" w:rsidR="008C2541" w:rsidRPr="0045302F" w:rsidRDefault="008C2541" w:rsidP="008C2541">
            <w:pPr>
              <w:spacing w:after="40"/>
              <w:rPr>
                <w:rFonts w:eastAsia="Times New Roman" w:cs="Times New Roman"/>
                <w:sz w:val="18"/>
                <w:szCs w:val="24"/>
              </w:rPr>
            </w:pPr>
            <w:r w:rsidRPr="0045302F">
              <w:rPr>
                <w:sz w:val="18"/>
              </w:rPr>
              <w:t>Rogue CC</w:t>
            </w:r>
          </w:p>
          <w:p w14:paraId="778FCD8C" w14:textId="77777777" w:rsidR="008C2541" w:rsidRPr="0045302F" w:rsidRDefault="008C2541" w:rsidP="008C2541">
            <w:pPr>
              <w:spacing w:after="40"/>
              <w:rPr>
                <w:rFonts w:eastAsia="Times New Roman" w:cs="Times New Roman"/>
                <w:sz w:val="18"/>
                <w:szCs w:val="24"/>
              </w:rPr>
            </w:pPr>
            <w:r w:rsidRPr="0045302F">
              <w:rPr>
                <w:sz w:val="18"/>
              </w:rPr>
              <w:t>Southwestern Oregon CC</w:t>
            </w:r>
          </w:p>
          <w:p w14:paraId="62CD7D80" w14:textId="77777777" w:rsidR="008C2541" w:rsidRPr="0045302F" w:rsidRDefault="008C2541" w:rsidP="008C2541">
            <w:pPr>
              <w:spacing w:after="40"/>
              <w:rPr>
                <w:rFonts w:eastAsia="Times New Roman" w:cs="Times New Roman"/>
                <w:sz w:val="18"/>
                <w:szCs w:val="24"/>
              </w:rPr>
            </w:pPr>
            <w:r w:rsidRPr="0045302F">
              <w:rPr>
                <w:sz w:val="18"/>
              </w:rPr>
              <w:t>Tillamook Bay CC</w:t>
            </w:r>
          </w:p>
          <w:p w14:paraId="00548B45" w14:textId="77777777" w:rsidR="008C2541" w:rsidRPr="0045302F" w:rsidRDefault="008C2541" w:rsidP="008C2541">
            <w:pPr>
              <w:spacing w:after="40"/>
              <w:rPr>
                <w:rFonts w:eastAsia="Times New Roman" w:cs="Times New Roman"/>
                <w:sz w:val="18"/>
                <w:szCs w:val="24"/>
              </w:rPr>
            </w:pPr>
            <w:r w:rsidRPr="0045302F">
              <w:rPr>
                <w:sz w:val="18"/>
              </w:rPr>
              <w:t>Treasure Valley CC</w:t>
            </w:r>
            <w:r w:rsidRPr="00FA7A7B">
              <w:rPr>
                <w:b/>
                <w:color w:val="002060"/>
                <w:sz w:val="18"/>
                <w:szCs w:val="18"/>
              </w:rPr>
              <w:t xml:space="preserve"> HSI</w:t>
            </w:r>
          </w:p>
          <w:p w14:paraId="2F2288CC" w14:textId="466F7B88" w:rsidR="008C2541" w:rsidRPr="008C2541" w:rsidRDefault="008C2541" w:rsidP="008C2541">
            <w:pPr>
              <w:spacing w:after="40"/>
              <w:rPr>
                <w:b/>
                <w:color w:val="002060"/>
                <w:sz w:val="18"/>
                <w:szCs w:val="18"/>
              </w:rPr>
            </w:pPr>
            <w:r w:rsidRPr="0045302F">
              <w:rPr>
                <w:sz w:val="18"/>
              </w:rPr>
              <w:t>Umpqua CC</w:t>
            </w:r>
          </w:p>
        </w:tc>
        <w:tc>
          <w:tcPr>
            <w:tcW w:w="2459" w:type="dxa"/>
            <w:tcBorders>
              <w:top w:val="single" w:sz="12" w:space="0" w:color="00AEEF" w:themeColor="text2"/>
              <w:left w:val="single" w:sz="4" w:space="0" w:color="00AEEF" w:themeColor="text2"/>
              <w:right w:val="single" w:sz="4" w:space="0" w:color="00AEEF" w:themeColor="text2"/>
            </w:tcBorders>
          </w:tcPr>
          <w:p w14:paraId="74BE8FCF" w14:textId="77777777" w:rsidR="008C2541" w:rsidRPr="0045302F" w:rsidRDefault="008C2541" w:rsidP="008C2541">
            <w:pPr>
              <w:spacing w:after="40"/>
              <w:rPr>
                <w:rFonts w:eastAsia="Times New Roman" w:cs="Times New Roman"/>
                <w:sz w:val="18"/>
                <w:szCs w:val="24"/>
              </w:rPr>
            </w:pPr>
            <w:r w:rsidRPr="0045302F">
              <w:rPr>
                <w:sz w:val="18"/>
              </w:rPr>
              <w:t xml:space="preserve">Eastern Oregon University </w:t>
            </w:r>
            <w:r w:rsidRPr="0045302F">
              <w:rPr>
                <w:rFonts w:eastAsia="Times New Roman" w:cs="Times New Roman"/>
                <w:b/>
                <w:color w:val="FFC000"/>
                <w:sz w:val="18"/>
                <w:szCs w:val="20"/>
              </w:rPr>
              <w:t>LA</w:t>
            </w:r>
          </w:p>
          <w:p w14:paraId="4D9FFA0D" w14:textId="77777777" w:rsidR="008C2541" w:rsidRPr="0045302F" w:rsidRDefault="008C2541" w:rsidP="008C2541">
            <w:pPr>
              <w:spacing w:after="40"/>
              <w:rPr>
                <w:rFonts w:eastAsia="Times New Roman" w:cs="Times New Roman"/>
                <w:sz w:val="18"/>
                <w:szCs w:val="24"/>
              </w:rPr>
            </w:pPr>
            <w:r w:rsidRPr="0045302F">
              <w:rPr>
                <w:sz w:val="18"/>
              </w:rPr>
              <w:t>Oregon Institute of Technology</w:t>
            </w:r>
          </w:p>
          <w:p w14:paraId="0D489653" w14:textId="77777777" w:rsidR="008C2541" w:rsidRPr="0045302F" w:rsidRDefault="008C2541" w:rsidP="008C2541">
            <w:pPr>
              <w:spacing w:after="40"/>
              <w:rPr>
                <w:rFonts w:eastAsia="Times New Roman" w:cs="Times New Roman"/>
                <w:sz w:val="18"/>
                <w:szCs w:val="24"/>
              </w:rPr>
            </w:pPr>
            <w:r w:rsidRPr="0045302F">
              <w:rPr>
                <w:sz w:val="18"/>
              </w:rPr>
              <w:t>Oregon State University</w:t>
            </w:r>
          </w:p>
          <w:p w14:paraId="34BB9A36" w14:textId="77777777" w:rsidR="008C2541" w:rsidRPr="0045302F" w:rsidRDefault="008C2541" w:rsidP="008C2541">
            <w:pPr>
              <w:spacing w:after="40"/>
              <w:rPr>
                <w:rFonts w:eastAsia="Times New Roman" w:cs="Times New Roman"/>
                <w:sz w:val="18"/>
                <w:szCs w:val="24"/>
              </w:rPr>
            </w:pPr>
            <w:r>
              <w:rPr>
                <w:rFonts w:eastAsia="Times New Roman" w:cs="Times New Roman"/>
                <w:sz w:val="18"/>
                <w:szCs w:val="24"/>
              </w:rPr>
              <w:t>Oregon State University-Cascades</w:t>
            </w:r>
          </w:p>
          <w:p w14:paraId="1C17DBF7" w14:textId="016593BF" w:rsidR="008C2541" w:rsidRPr="0045302F" w:rsidRDefault="008C2541" w:rsidP="008C2541">
            <w:pPr>
              <w:spacing w:after="40"/>
              <w:rPr>
                <w:rFonts w:eastAsia="Times New Roman" w:cs="Times New Roman"/>
                <w:sz w:val="18"/>
                <w:szCs w:val="24"/>
              </w:rPr>
            </w:pPr>
            <w:r w:rsidRPr="0045302F">
              <w:rPr>
                <w:sz w:val="18"/>
              </w:rPr>
              <w:t>Portland State University</w:t>
            </w:r>
            <w:r w:rsidR="00CE4FBF">
              <w:rPr>
                <w:sz w:val="18"/>
              </w:rPr>
              <w:t xml:space="preserve"> </w:t>
            </w:r>
            <w:r w:rsidR="0071692F" w:rsidRPr="0071692F">
              <w:rPr>
                <w:rFonts w:eastAsia="Times New Roman" w:cs="Times New Roman"/>
                <w:b/>
                <w:color w:val="007F42" w:themeColor="accent6"/>
                <w:sz w:val="18"/>
                <w:szCs w:val="20"/>
              </w:rPr>
              <w:t>AANAPISI</w:t>
            </w:r>
          </w:p>
          <w:p w14:paraId="5A5E5E1B" w14:textId="77777777" w:rsidR="008C2541" w:rsidRPr="0045302F" w:rsidRDefault="008C2541" w:rsidP="008C2541">
            <w:pPr>
              <w:spacing w:after="40"/>
              <w:rPr>
                <w:rFonts w:eastAsia="Times New Roman" w:cs="Times New Roman"/>
                <w:sz w:val="18"/>
                <w:szCs w:val="24"/>
              </w:rPr>
            </w:pPr>
            <w:r w:rsidRPr="0045302F">
              <w:rPr>
                <w:sz w:val="18"/>
              </w:rPr>
              <w:t xml:space="preserve">Southern Oregon University </w:t>
            </w:r>
            <w:r w:rsidRPr="0045302F">
              <w:rPr>
                <w:rFonts w:eastAsia="Times New Roman" w:cs="Times New Roman"/>
                <w:b/>
                <w:color w:val="FFC000"/>
                <w:sz w:val="18"/>
                <w:szCs w:val="20"/>
              </w:rPr>
              <w:t>LA</w:t>
            </w:r>
          </w:p>
          <w:p w14:paraId="714D27AB" w14:textId="77777777" w:rsidR="008C2541" w:rsidRPr="0045302F" w:rsidRDefault="008C2541" w:rsidP="008C2541">
            <w:pPr>
              <w:spacing w:after="40"/>
              <w:rPr>
                <w:rFonts w:eastAsia="Times New Roman" w:cs="Times New Roman"/>
                <w:sz w:val="18"/>
                <w:szCs w:val="24"/>
              </w:rPr>
            </w:pPr>
            <w:r w:rsidRPr="0045302F">
              <w:rPr>
                <w:sz w:val="18"/>
              </w:rPr>
              <w:t>University of Oregon</w:t>
            </w:r>
          </w:p>
          <w:p w14:paraId="5AE6C842" w14:textId="37F7C09C" w:rsidR="008C2541" w:rsidRPr="0045302F" w:rsidRDefault="008C2541" w:rsidP="008C2541">
            <w:pPr>
              <w:spacing w:after="40"/>
              <w:rPr>
                <w:rFonts w:eastAsia="Times New Roman" w:cs="Times New Roman"/>
                <w:sz w:val="18"/>
                <w:szCs w:val="24"/>
              </w:rPr>
            </w:pPr>
            <w:r w:rsidRPr="0045302F">
              <w:rPr>
                <w:sz w:val="18"/>
              </w:rPr>
              <w:t xml:space="preserve">Western Oregon University </w:t>
            </w:r>
            <w:r w:rsidRPr="0045302F">
              <w:rPr>
                <w:rFonts w:eastAsia="Times New Roman" w:cs="Times New Roman"/>
                <w:b/>
                <w:color w:val="FFC000"/>
                <w:sz w:val="18"/>
                <w:szCs w:val="20"/>
              </w:rPr>
              <w:t>LA</w:t>
            </w:r>
          </w:p>
        </w:tc>
        <w:tc>
          <w:tcPr>
            <w:tcW w:w="2705" w:type="dxa"/>
            <w:tcBorders>
              <w:top w:val="single" w:sz="12" w:space="0" w:color="00AEEF" w:themeColor="text2"/>
              <w:left w:val="single" w:sz="4" w:space="0" w:color="00AEEF" w:themeColor="text2"/>
              <w:right w:val="single" w:sz="4" w:space="0" w:color="00AEEF" w:themeColor="text2"/>
            </w:tcBorders>
          </w:tcPr>
          <w:p w14:paraId="73E89FA4" w14:textId="77777777" w:rsidR="008C2541" w:rsidRPr="0045302F" w:rsidRDefault="008C2541" w:rsidP="008C2541">
            <w:pPr>
              <w:spacing w:after="40"/>
              <w:rPr>
                <w:rFonts w:eastAsia="Times New Roman" w:cs="Times New Roman"/>
                <w:sz w:val="18"/>
                <w:szCs w:val="24"/>
              </w:rPr>
            </w:pPr>
            <w:r>
              <w:rPr>
                <w:sz w:val="18"/>
              </w:rPr>
              <w:t>Bushnell</w:t>
            </w:r>
            <w:r w:rsidRPr="0045302F">
              <w:rPr>
                <w:sz w:val="18"/>
              </w:rPr>
              <w:t xml:space="preserve"> University </w:t>
            </w:r>
            <w:r w:rsidRPr="0045302F">
              <w:rPr>
                <w:b/>
                <w:color w:val="00AEEF" w:themeColor="text2"/>
                <w:sz w:val="18"/>
              </w:rPr>
              <w:t xml:space="preserve">† </w:t>
            </w:r>
          </w:p>
          <w:p w14:paraId="3E414DDD" w14:textId="77777777" w:rsidR="008C2541" w:rsidRPr="0045302F" w:rsidRDefault="008C2541" w:rsidP="008C2541">
            <w:pPr>
              <w:spacing w:after="40"/>
              <w:rPr>
                <w:rFonts w:eastAsia="Times New Roman" w:cs="Times New Roman"/>
                <w:sz w:val="18"/>
                <w:szCs w:val="24"/>
              </w:rPr>
            </w:pPr>
            <w:r w:rsidRPr="0045302F">
              <w:rPr>
                <w:sz w:val="18"/>
              </w:rPr>
              <w:t xml:space="preserve">Corban University </w:t>
            </w:r>
            <w:r w:rsidRPr="0045302F">
              <w:rPr>
                <w:b/>
                <w:color w:val="00AEEF" w:themeColor="text2"/>
                <w:sz w:val="18"/>
              </w:rPr>
              <w:t>†</w:t>
            </w:r>
            <w:r w:rsidRPr="0045302F">
              <w:rPr>
                <w:rFonts w:eastAsia="Times New Roman" w:cs="Times New Roman"/>
                <w:b/>
                <w:color w:val="FFC000"/>
                <w:sz w:val="18"/>
                <w:szCs w:val="20"/>
              </w:rPr>
              <w:t xml:space="preserve"> LA</w:t>
            </w:r>
          </w:p>
          <w:p w14:paraId="6A54F7B7" w14:textId="77777777" w:rsidR="008C2541" w:rsidRPr="0045302F" w:rsidRDefault="008C2541" w:rsidP="008C2541">
            <w:pPr>
              <w:spacing w:after="40"/>
              <w:rPr>
                <w:rFonts w:eastAsia="Times New Roman" w:cs="Times New Roman"/>
                <w:sz w:val="18"/>
                <w:szCs w:val="24"/>
              </w:rPr>
            </w:pPr>
            <w:r w:rsidRPr="0045302F">
              <w:rPr>
                <w:sz w:val="18"/>
              </w:rPr>
              <w:t xml:space="preserve">George Fox University </w:t>
            </w:r>
            <w:r w:rsidRPr="0045302F">
              <w:rPr>
                <w:b/>
                <w:color w:val="00AEEF" w:themeColor="text2"/>
                <w:sz w:val="18"/>
              </w:rPr>
              <w:t>†</w:t>
            </w:r>
          </w:p>
          <w:p w14:paraId="58B01EEA" w14:textId="77777777" w:rsidR="008C2541" w:rsidRPr="0045302F" w:rsidRDefault="008C2541" w:rsidP="008C2541">
            <w:pPr>
              <w:spacing w:after="40"/>
              <w:rPr>
                <w:rFonts w:eastAsia="Times New Roman" w:cs="Times New Roman"/>
                <w:sz w:val="18"/>
                <w:szCs w:val="24"/>
              </w:rPr>
            </w:pPr>
            <w:r w:rsidRPr="0045302F">
              <w:rPr>
                <w:sz w:val="18"/>
              </w:rPr>
              <w:t xml:space="preserve">Lewis &amp; Clark College </w:t>
            </w:r>
            <w:r w:rsidRPr="0045302F">
              <w:rPr>
                <w:rFonts w:eastAsia="Times New Roman" w:cs="Times New Roman"/>
                <w:b/>
                <w:color w:val="FFC000"/>
                <w:sz w:val="18"/>
                <w:szCs w:val="20"/>
              </w:rPr>
              <w:t>LA</w:t>
            </w:r>
          </w:p>
          <w:p w14:paraId="779EE560" w14:textId="77777777" w:rsidR="008C2541" w:rsidRPr="0045302F" w:rsidRDefault="008C2541" w:rsidP="008C2541">
            <w:pPr>
              <w:spacing w:after="40"/>
              <w:rPr>
                <w:rFonts w:eastAsia="Times New Roman" w:cs="Times New Roman"/>
                <w:sz w:val="18"/>
                <w:szCs w:val="24"/>
              </w:rPr>
            </w:pPr>
            <w:r w:rsidRPr="0045302F">
              <w:rPr>
                <w:sz w:val="18"/>
              </w:rPr>
              <w:t xml:space="preserve">Linfield </w:t>
            </w:r>
            <w:r>
              <w:rPr>
                <w:sz w:val="18"/>
              </w:rPr>
              <w:t>University</w:t>
            </w:r>
            <w:r w:rsidRPr="0045302F">
              <w:rPr>
                <w:sz w:val="18"/>
              </w:rPr>
              <w:t xml:space="preserve"> </w:t>
            </w:r>
            <w:r w:rsidRPr="0045302F">
              <w:rPr>
                <w:rFonts w:eastAsia="Times New Roman" w:cs="Times New Roman"/>
                <w:b/>
                <w:color w:val="FFC000"/>
                <w:sz w:val="18"/>
                <w:szCs w:val="20"/>
              </w:rPr>
              <w:t>LA</w:t>
            </w:r>
          </w:p>
          <w:p w14:paraId="25D28312" w14:textId="77777777" w:rsidR="008C2541" w:rsidRPr="0045302F" w:rsidRDefault="008C2541" w:rsidP="008C2541">
            <w:pPr>
              <w:spacing w:after="40"/>
              <w:rPr>
                <w:rFonts w:eastAsia="Times New Roman" w:cs="Times New Roman"/>
                <w:sz w:val="18"/>
                <w:szCs w:val="24"/>
              </w:rPr>
            </w:pPr>
            <w:r w:rsidRPr="0045302F">
              <w:rPr>
                <w:sz w:val="18"/>
              </w:rPr>
              <w:t xml:space="preserve">Multnomah University </w:t>
            </w:r>
            <w:r w:rsidRPr="0045302F">
              <w:rPr>
                <w:b/>
                <w:color w:val="00AEEF" w:themeColor="text2"/>
                <w:sz w:val="18"/>
              </w:rPr>
              <w:t>†</w:t>
            </w:r>
          </w:p>
          <w:p w14:paraId="17FB124C" w14:textId="18C1CC55" w:rsidR="008C2541" w:rsidRPr="0045302F" w:rsidRDefault="008C2541" w:rsidP="008C2541">
            <w:pPr>
              <w:spacing w:after="40"/>
              <w:rPr>
                <w:rFonts w:eastAsia="Times New Roman" w:cs="Times New Roman"/>
                <w:sz w:val="18"/>
                <w:szCs w:val="24"/>
              </w:rPr>
            </w:pPr>
            <w:r w:rsidRPr="0045302F">
              <w:rPr>
                <w:sz w:val="18"/>
                <w:szCs w:val="20"/>
              </w:rPr>
              <w:t xml:space="preserve">Pacific NW College of Art </w:t>
            </w:r>
            <w:r w:rsidRPr="008C2541">
              <w:rPr>
                <w:rFonts w:ascii="Wingdings" w:eastAsia="Wingdings" w:hAnsi="Wingdings" w:cs="Wingdings"/>
                <w:color w:val="FF421D" w:themeColor="accent5"/>
                <w:sz w:val="18"/>
                <w:szCs w:val="20"/>
              </w:rPr>
              <w:t>«</w:t>
            </w:r>
          </w:p>
          <w:p w14:paraId="15F9AF66" w14:textId="79BE7C3E" w:rsidR="008C2541" w:rsidRPr="0045302F" w:rsidRDefault="008C2541" w:rsidP="008C2541">
            <w:pPr>
              <w:spacing w:after="40"/>
              <w:rPr>
                <w:rFonts w:eastAsia="Times New Roman" w:cs="Times New Roman"/>
                <w:sz w:val="18"/>
                <w:szCs w:val="20"/>
              </w:rPr>
            </w:pPr>
            <w:r w:rsidRPr="0045302F">
              <w:rPr>
                <w:sz w:val="18"/>
                <w:szCs w:val="20"/>
              </w:rPr>
              <w:t xml:space="preserve">Pacific University </w:t>
            </w:r>
            <w:r w:rsidRPr="0045302F">
              <w:rPr>
                <w:rFonts w:eastAsia="Times New Roman" w:cs="Times New Roman"/>
                <w:b/>
                <w:color w:val="FFC000"/>
                <w:sz w:val="18"/>
                <w:szCs w:val="20"/>
              </w:rPr>
              <w:t>LA</w:t>
            </w:r>
            <w:r w:rsidR="00D17F7B">
              <w:rPr>
                <w:rFonts w:eastAsia="Times New Roman" w:cs="Times New Roman"/>
                <w:b/>
                <w:color w:val="FFC000"/>
                <w:sz w:val="18"/>
                <w:szCs w:val="20"/>
              </w:rPr>
              <w:t xml:space="preserve"> </w:t>
            </w:r>
            <w:r w:rsidR="00D17F7B" w:rsidRPr="0071692F">
              <w:rPr>
                <w:rFonts w:eastAsia="Times New Roman" w:cs="Times New Roman"/>
                <w:b/>
                <w:color w:val="007F42" w:themeColor="accent6"/>
                <w:sz w:val="18"/>
                <w:szCs w:val="20"/>
              </w:rPr>
              <w:t>AANAP</w:t>
            </w:r>
            <w:r w:rsidR="0071692F" w:rsidRPr="0071692F">
              <w:rPr>
                <w:rFonts w:eastAsia="Times New Roman" w:cs="Times New Roman"/>
                <w:b/>
                <w:color w:val="007F42" w:themeColor="accent6"/>
                <w:sz w:val="18"/>
                <w:szCs w:val="20"/>
              </w:rPr>
              <w:t>I</w:t>
            </w:r>
            <w:r w:rsidR="00D17F7B" w:rsidRPr="0071692F">
              <w:rPr>
                <w:rFonts w:eastAsia="Times New Roman" w:cs="Times New Roman"/>
                <w:b/>
                <w:color w:val="007F42" w:themeColor="accent6"/>
                <w:sz w:val="18"/>
                <w:szCs w:val="20"/>
              </w:rPr>
              <w:t>SI</w:t>
            </w:r>
          </w:p>
          <w:p w14:paraId="26CAA1F7" w14:textId="77777777" w:rsidR="008C2541" w:rsidRPr="0045302F" w:rsidRDefault="008C2541" w:rsidP="008C2541">
            <w:pPr>
              <w:spacing w:after="40"/>
              <w:rPr>
                <w:rFonts w:eastAsia="Times New Roman" w:cs="Times New Roman"/>
                <w:sz w:val="18"/>
                <w:szCs w:val="20"/>
              </w:rPr>
            </w:pPr>
            <w:r w:rsidRPr="0045302F">
              <w:rPr>
                <w:sz w:val="18"/>
                <w:szCs w:val="20"/>
              </w:rPr>
              <w:t xml:space="preserve">Reed College </w:t>
            </w:r>
            <w:r w:rsidRPr="0045302F">
              <w:rPr>
                <w:rFonts w:eastAsia="Times New Roman" w:cs="Times New Roman"/>
                <w:b/>
                <w:color w:val="FFC000"/>
                <w:sz w:val="18"/>
                <w:szCs w:val="20"/>
              </w:rPr>
              <w:t>LA</w:t>
            </w:r>
          </w:p>
          <w:p w14:paraId="46B44644" w14:textId="77777777" w:rsidR="008C2541" w:rsidRPr="0045302F" w:rsidRDefault="008C2541" w:rsidP="008C2541">
            <w:pPr>
              <w:spacing w:after="40"/>
              <w:rPr>
                <w:rFonts w:eastAsia="Times New Roman" w:cs="Times New Roman"/>
                <w:sz w:val="18"/>
                <w:szCs w:val="20"/>
              </w:rPr>
            </w:pPr>
            <w:r w:rsidRPr="0045302F">
              <w:rPr>
                <w:sz w:val="18"/>
                <w:szCs w:val="20"/>
              </w:rPr>
              <w:t xml:space="preserve">University of Portland </w:t>
            </w:r>
            <w:r w:rsidRPr="0045302F">
              <w:rPr>
                <w:b/>
                <w:color w:val="00AEEF" w:themeColor="text2"/>
                <w:sz w:val="18"/>
                <w:szCs w:val="20"/>
              </w:rPr>
              <w:t xml:space="preserve">† </w:t>
            </w:r>
            <w:r w:rsidRPr="0045302F">
              <w:rPr>
                <w:rFonts w:eastAsia="Times New Roman" w:cs="Times New Roman"/>
                <w:b/>
                <w:color w:val="FFC000"/>
                <w:sz w:val="18"/>
                <w:szCs w:val="20"/>
              </w:rPr>
              <w:t>LA</w:t>
            </w:r>
          </w:p>
          <w:p w14:paraId="0CF867C3" w14:textId="1A857C74" w:rsidR="008C2541" w:rsidRPr="0045302F" w:rsidRDefault="008C2541" w:rsidP="008C2541">
            <w:pPr>
              <w:spacing w:after="40"/>
              <w:rPr>
                <w:rFonts w:eastAsia="Times New Roman" w:cs="Times New Roman"/>
                <w:sz w:val="18"/>
                <w:szCs w:val="20"/>
              </w:rPr>
            </w:pPr>
            <w:r w:rsidRPr="0045302F">
              <w:rPr>
                <w:sz w:val="18"/>
                <w:szCs w:val="20"/>
              </w:rPr>
              <w:t xml:space="preserve">Warner Pacific </w:t>
            </w:r>
            <w:r>
              <w:rPr>
                <w:sz w:val="18"/>
                <w:szCs w:val="20"/>
              </w:rPr>
              <w:t>University</w:t>
            </w:r>
            <w:r w:rsidRPr="0045302F">
              <w:rPr>
                <w:sz w:val="18"/>
                <w:szCs w:val="20"/>
              </w:rPr>
              <w:t xml:space="preserve"> </w:t>
            </w:r>
            <w:r w:rsidRPr="0045302F">
              <w:rPr>
                <w:b/>
                <w:color w:val="00AEEF" w:themeColor="text2"/>
                <w:sz w:val="18"/>
                <w:szCs w:val="20"/>
              </w:rPr>
              <w:t>†</w:t>
            </w:r>
            <w:r w:rsidR="00CE4FBF">
              <w:rPr>
                <w:b/>
                <w:color w:val="00AEEF" w:themeColor="text2"/>
                <w:sz w:val="18"/>
                <w:szCs w:val="20"/>
              </w:rPr>
              <w:t xml:space="preserve"> </w:t>
            </w:r>
            <w:r w:rsidRPr="0045302F">
              <w:rPr>
                <w:rFonts w:eastAsia="Times New Roman" w:cs="Times New Roman"/>
                <w:b/>
                <w:color w:val="FFC000"/>
                <w:sz w:val="18"/>
                <w:szCs w:val="20"/>
              </w:rPr>
              <w:t>LA</w:t>
            </w:r>
            <w:r w:rsidR="00CE4FBF">
              <w:rPr>
                <w:rFonts w:eastAsia="Times New Roman" w:cs="Times New Roman"/>
                <w:b/>
                <w:color w:val="FFC000"/>
                <w:sz w:val="18"/>
                <w:szCs w:val="20"/>
              </w:rPr>
              <w:t xml:space="preserve"> </w:t>
            </w:r>
            <w:r w:rsidR="004D7A41" w:rsidRPr="004D7A41">
              <w:rPr>
                <w:rFonts w:eastAsia="Times New Roman" w:cs="Times New Roman"/>
                <w:b/>
                <w:color w:val="253271" w:themeColor="accent1"/>
                <w:sz w:val="18"/>
                <w:szCs w:val="20"/>
              </w:rPr>
              <w:t>HSI</w:t>
            </w:r>
          </w:p>
          <w:p w14:paraId="629D771F" w14:textId="30B15B23" w:rsidR="008C2541" w:rsidRPr="0045302F" w:rsidRDefault="008C2541" w:rsidP="008C2541">
            <w:pPr>
              <w:spacing w:after="40"/>
              <w:rPr>
                <w:rFonts w:eastAsia="Times New Roman" w:cs="Times New Roman"/>
                <w:sz w:val="18"/>
                <w:szCs w:val="24"/>
              </w:rPr>
            </w:pPr>
            <w:r w:rsidRPr="0045302F">
              <w:rPr>
                <w:sz w:val="18"/>
                <w:szCs w:val="20"/>
              </w:rPr>
              <w:t xml:space="preserve">Willamette University </w:t>
            </w:r>
            <w:r w:rsidRPr="0045302F">
              <w:rPr>
                <w:rFonts w:eastAsia="Times New Roman" w:cs="Times New Roman"/>
                <w:b/>
                <w:color w:val="FFC000"/>
                <w:sz w:val="18"/>
                <w:szCs w:val="20"/>
              </w:rPr>
              <w:t>LA</w:t>
            </w:r>
          </w:p>
        </w:tc>
        <w:tc>
          <w:tcPr>
            <w:tcW w:w="2645" w:type="dxa"/>
            <w:tcBorders>
              <w:top w:val="single" w:sz="12" w:space="0" w:color="00AEEF" w:themeColor="text2"/>
              <w:left w:val="single" w:sz="4" w:space="0" w:color="00AEEF" w:themeColor="text2"/>
              <w:right w:val="single" w:sz="4" w:space="0" w:color="00AEEF" w:themeColor="text2"/>
            </w:tcBorders>
          </w:tcPr>
          <w:p w14:paraId="530A9223" w14:textId="58BCF192" w:rsidR="008C2541" w:rsidRPr="008C2541" w:rsidRDefault="008C2541" w:rsidP="008C2541">
            <w:pPr>
              <w:spacing w:after="40"/>
              <w:rPr>
                <w:rFonts w:eastAsia="Times New Roman" w:cs="Times New Roman"/>
                <w:i/>
                <w:sz w:val="18"/>
                <w:szCs w:val="20"/>
              </w:rPr>
            </w:pPr>
            <w:r>
              <w:rPr>
                <w:rFonts w:eastAsia="Times New Roman" w:cs="Times New Roman"/>
                <w:sz w:val="18"/>
                <w:szCs w:val="20"/>
              </w:rPr>
              <w:t xml:space="preserve">Baker Technical Institute </w:t>
            </w:r>
            <w:r>
              <w:rPr>
                <w:rFonts w:eastAsia="Times New Roman" w:cs="Times New Roman"/>
                <w:i/>
                <w:sz w:val="18"/>
                <w:szCs w:val="20"/>
              </w:rPr>
              <w:t>(2)</w:t>
            </w:r>
          </w:p>
          <w:p w14:paraId="568DA763" w14:textId="206B64E6" w:rsidR="008C2541" w:rsidRPr="0045302F" w:rsidRDefault="008C2541" w:rsidP="008C2541">
            <w:pPr>
              <w:spacing w:after="40"/>
              <w:rPr>
                <w:rFonts w:eastAsia="Times New Roman" w:cs="Times New Roman"/>
                <w:sz w:val="18"/>
                <w:szCs w:val="20"/>
              </w:rPr>
            </w:pPr>
            <w:r w:rsidRPr="0045302F">
              <w:rPr>
                <w:rFonts w:eastAsia="Times New Roman" w:cs="Times New Roman"/>
                <w:sz w:val="18"/>
                <w:szCs w:val="20"/>
              </w:rPr>
              <w:t xml:space="preserve">Carrington College </w:t>
            </w:r>
            <w:r w:rsidRPr="0045302F">
              <w:rPr>
                <w:rFonts w:eastAsia="Times New Roman" w:cs="Times New Roman"/>
                <w:i/>
                <w:sz w:val="18"/>
                <w:szCs w:val="20"/>
              </w:rPr>
              <w:t>(2)</w:t>
            </w:r>
          </w:p>
          <w:p w14:paraId="135B6991" w14:textId="26832ACE" w:rsidR="008C2541" w:rsidRPr="00B84C87" w:rsidRDefault="008C2541" w:rsidP="008C2541">
            <w:pPr>
              <w:spacing w:after="40"/>
              <w:rPr>
                <w:rFonts w:eastAsia="Times New Roman" w:cs="Times New Roman"/>
                <w:i/>
                <w:sz w:val="18"/>
                <w:szCs w:val="20"/>
              </w:rPr>
            </w:pPr>
            <w:r>
              <w:rPr>
                <w:rFonts w:eastAsia="Times New Roman" w:cs="Times New Roman"/>
                <w:sz w:val="18"/>
                <w:szCs w:val="20"/>
              </w:rPr>
              <w:t xml:space="preserve">Concorde Career College </w:t>
            </w:r>
            <w:r>
              <w:rPr>
                <w:rFonts w:eastAsia="Times New Roman" w:cs="Times New Roman"/>
                <w:i/>
                <w:sz w:val="18"/>
                <w:szCs w:val="20"/>
              </w:rPr>
              <w:t>(2, 4)</w:t>
            </w:r>
          </w:p>
          <w:p w14:paraId="71DFCF2D" w14:textId="77777777" w:rsidR="008C2541" w:rsidRDefault="008C2541" w:rsidP="008C2541">
            <w:pPr>
              <w:spacing w:after="40"/>
              <w:rPr>
                <w:rFonts w:eastAsia="Times New Roman" w:cs="Times New Roman"/>
                <w:i/>
                <w:sz w:val="18"/>
                <w:szCs w:val="20"/>
              </w:rPr>
            </w:pPr>
            <w:r w:rsidRPr="0045302F">
              <w:rPr>
                <w:rFonts w:eastAsia="Times New Roman" w:cs="Times New Roman"/>
                <w:sz w:val="18"/>
                <w:szCs w:val="20"/>
              </w:rPr>
              <w:t xml:space="preserve">Phagan’s School of Hair Design </w:t>
            </w:r>
            <w:r w:rsidRPr="0045302F">
              <w:rPr>
                <w:rFonts w:eastAsia="Times New Roman" w:cs="Times New Roman"/>
                <w:i/>
                <w:sz w:val="18"/>
                <w:szCs w:val="20"/>
              </w:rPr>
              <w:t>(2)</w:t>
            </w:r>
          </w:p>
          <w:p w14:paraId="67426403" w14:textId="77777777" w:rsidR="008C2541" w:rsidRDefault="008C2541" w:rsidP="008C2541">
            <w:pPr>
              <w:spacing w:after="40"/>
              <w:rPr>
                <w:rFonts w:eastAsia="Times New Roman" w:cs="Times New Roman"/>
                <w:i/>
                <w:sz w:val="18"/>
                <w:szCs w:val="20"/>
              </w:rPr>
            </w:pPr>
            <w:r>
              <w:rPr>
                <w:rFonts w:eastAsia="Times New Roman" w:cs="Times New Roman"/>
                <w:sz w:val="18"/>
                <w:szCs w:val="20"/>
              </w:rPr>
              <w:t xml:space="preserve">Portland Fashion Institute </w:t>
            </w:r>
            <w:r>
              <w:rPr>
                <w:rFonts w:eastAsia="Times New Roman" w:cs="Times New Roman"/>
                <w:i/>
                <w:sz w:val="18"/>
                <w:szCs w:val="20"/>
              </w:rPr>
              <w:t>(2)</w:t>
            </w:r>
          </w:p>
          <w:p w14:paraId="4DEFD6B9" w14:textId="0F79A581" w:rsidR="005B543C" w:rsidRPr="005B543C" w:rsidRDefault="005B543C" w:rsidP="008C2541">
            <w:pPr>
              <w:spacing w:after="40"/>
              <w:rPr>
                <w:rFonts w:eastAsia="Times New Roman" w:cs="Times New Roman"/>
                <w:sz w:val="18"/>
                <w:szCs w:val="20"/>
              </w:rPr>
            </w:pPr>
            <w:r>
              <w:rPr>
                <w:rFonts w:eastAsia="Times New Roman" w:cs="Times New Roman"/>
                <w:sz w:val="18"/>
                <w:szCs w:val="20"/>
              </w:rPr>
              <w:t xml:space="preserve">Sumner College </w:t>
            </w:r>
            <w:r>
              <w:rPr>
                <w:rFonts w:eastAsia="Times New Roman" w:cs="Times New Roman"/>
                <w:i/>
                <w:sz w:val="18"/>
                <w:szCs w:val="20"/>
              </w:rPr>
              <w:t>(2, 4)</w:t>
            </w:r>
          </w:p>
        </w:tc>
      </w:tr>
      <w:tr w:rsidR="003A0ADD" w:rsidRPr="008C2E5D" w14:paraId="47117B8F" w14:textId="77777777" w:rsidTr="008C2541">
        <w:trPr>
          <w:trHeight w:val="504"/>
        </w:trPr>
        <w:tc>
          <w:tcPr>
            <w:tcW w:w="9956" w:type="dxa"/>
            <w:gridSpan w:val="5"/>
            <w:tcBorders>
              <w:left w:val="single" w:sz="4" w:space="0" w:color="00AEEF" w:themeColor="text2"/>
              <w:right w:val="single" w:sz="4" w:space="0" w:color="00AEEF" w:themeColor="text2"/>
            </w:tcBorders>
            <w:shd w:val="clear" w:color="auto" w:fill="00AEEF" w:themeFill="text2"/>
            <w:vAlign w:val="center"/>
          </w:tcPr>
          <w:p w14:paraId="0B07D8B6" w14:textId="2C17F86A" w:rsidR="003A0ADD" w:rsidRPr="00281D35" w:rsidRDefault="00281D35" w:rsidP="00281D35">
            <w:pPr>
              <w:spacing w:after="0"/>
              <w:rPr>
                <w:rFonts w:eastAsia="Times New Roman" w:cs="Times New Roman"/>
                <w:color w:val="FFFFFF" w:themeColor="background1"/>
                <w:sz w:val="28"/>
                <w:szCs w:val="24"/>
              </w:rPr>
            </w:pPr>
            <w:r w:rsidRPr="00281D35">
              <w:rPr>
                <w:rFonts w:asciiTheme="majorHAnsi" w:eastAsia="Times New Roman" w:hAnsiTheme="majorHAnsi" w:cs="Times New Roman"/>
                <w:color w:val="FFFFFF" w:themeColor="background1"/>
                <w:sz w:val="28"/>
                <w:szCs w:val="20"/>
              </w:rPr>
              <w:t>Out-of-state</w:t>
            </w:r>
          </w:p>
        </w:tc>
      </w:tr>
      <w:tr w:rsidR="008C2541" w:rsidRPr="008C2E5D" w14:paraId="625E8147" w14:textId="77777777" w:rsidTr="008C2541">
        <w:trPr>
          <w:trHeight w:val="434"/>
        </w:trPr>
        <w:tc>
          <w:tcPr>
            <w:tcW w:w="2065" w:type="dxa"/>
            <w:tcBorders>
              <w:left w:val="single" w:sz="4" w:space="0" w:color="00AEEF" w:themeColor="text2"/>
              <w:right w:val="single" w:sz="4" w:space="0" w:color="00AEEF" w:themeColor="text2"/>
            </w:tcBorders>
            <w:shd w:val="clear" w:color="auto" w:fill="253271" w:themeFill="accent1"/>
            <w:vAlign w:val="center"/>
          </w:tcPr>
          <w:p w14:paraId="04BDF4B2" w14:textId="77777777" w:rsidR="003A0ADD" w:rsidRPr="00281D35" w:rsidRDefault="003A0ADD" w:rsidP="00281D35">
            <w:pPr>
              <w:spacing w:after="0"/>
              <w:rPr>
                <w:rFonts w:eastAsia="Times New Roman" w:cs="Times New Roman"/>
                <w:sz w:val="20"/>
                <w:szCs w:val="24"/>
              </w:rPr>
            </w:pPr>
            <w:r w:rsidRPr="00281D35">
              <w:rPr>
                <w:rFonts w:asciiTheme="majorHAnsi" w:eastAsia="Times New Roman" w:hAnsiTheme="majorHAnsi" w:cs="Times New Roman"/>
                <w:sz w:val="20"/>
                <w:szCs w:val="24"/>
              </w:rPr>
              <w:t>2-Year</w:t>
            </w:r>
          </w:p>
        </w:tc>
        <w:tc>
          <w:tcPr>
            <w:tcW w:w="2541" w:type="dxa"/>
            <w:gridSpan w:val="2"/>
            <w:tcBorders>
              <w:left w:val="single" w:sz="4" w:space="0" w:color="00AEEF" w:themeColor="text2"/>
              <w:right w:val="single" w:sz="4" w:space="0" w:color="00AEEF" w:themeColor="text2"/>
            </w:tcBorders>
            <w:shd w:val="clear" w:color="auto" w:fill="253271" w:themeFill="accent1"/>
            <w:vAlign w:val="center"/>
          </w:tcPr>
          <w:p w14:paraId="0660F8AE" w14:textId="77777777" w:rsidR="003A0ADD" w:rsidRPr="00281D35" w:rsidRDefault="003A0ADD" w:rsidP="00281D35">
            <w:pPr>
              <w:spacing w:after="0"/>
              <w:rPr>
                <w:rFonts w:eastAsia="Times New Roman" w:cs="Times New Roman"/>
                <w:sz w:val="20"/>
                <w:szCs w:val="20"/>
              </w:rPr>
            </w:pPr>
            <w:r w:rsidRPr="00281D35">
              <w:rPr>
                <w:rFonts w:asciiTheme="majorHAnsi" w:eastAsia="Times New Roman" w:hAnsiTheme="majorHAnsi" w:cs="Times New Roman"/>
                <w:sz w:val="20"/>
                <w:szCs w:val="24"/>
              </w:rPr>
              <w:t>4-Year</w:t>
            </w:r>
          </w:p>
        </w:tc>
        <w:tc>
          <w:tcPr>
            <w:tcW w:w="2705" w:type="dxa"/>
            <w:tcBorders>
              <w:left w:val="single" w:sz="4" w:space="0" w:color="00AEEF" w:themeColor="text2"/>
              <w:right w:val="single" w:sz="4" w:space="0" w:color="00AEEF" w:themeColor="text2"/>
            </w:tcBorders>
            <w:shd w:val="clear" w:color="auto" w:fill="253271" w:themeFill="accent1"/>
            <w:vAlign w:val="center"/>
          </w:tcPr>
          <w:p w14:paraId="5130DE89" w14:textId="77777777" w:rsidR="003A0ADD" w:rsidRPr="00281D35" w:rsidRDefault="003A0ADD" w:rsidP="00281D35">
            <w:pPr>
              <w:spacing w:after="0"/>
              <w:rPr>
                <w:rFonts w:eastAsia="Times New Roman" w:cs="Times New Roman"/>
                <w:sz w:val="20"/>
                <w:szCs w:val="20"/>
              </w:rPr>
            </w:pPr>
            <w:r w:rsidRPr="00281D35">
              <w:rPr>
                <w:rFonts w:asciiTheme="majorHAnsi" w:eastAsia="Times New Roman" w:hAnsiTheme="majorHAnsi" w:cs="Times New Roman"/>
                <w:sz w:val="20"/>
                <w:szCs w:val="24"/>
              </w:rPr>
              <w:t>4-Year</w:t>
            </w:r>
          </w:p>
        </w:tc>
        <w:tc>
          <w:tcPr>
            <w:tcW w:w="2645" w:type="dxa"/>
            <w:tcBorders>
              <w:left w:val="single" w:sz="4" w:space="0" w:color="00AEEF" w:themeColor="text2"/>
              <w:right w:val="single" w:sz="4" w:space="0" w:color="00AEEF" w:themeColor="text2"/>
            </w:tcBorders>
            <w:shd w:val="clear" w:color="auto" w:fill="253271" w:themeFill="accent1"/>
            <w:vAlign w:val="center"/>
          </w:tcPr>
          <w:p w14:paraId="5AD617DE" w14:textId="77777777" w:rsidR="003A0ADD" w:rsidRPr="00281D35" w:rsidRDefault="003A0ADD" w:rsidP="00281D35">
            <w:pPr>
              <w:spacing w:after="0"/>
              <w:rPr>
                <w:rFonts w:eastAsia="Times New Roman" w:cs="Times New Roman"/>
                <w:sz w:val="20"/>
                <w:szCs w:val="20"/>
              </w:rPr>
            </w:pPr>
            <w:r w:rsidRPr="00281D35">
              <w:rPr>
                <w:rFonts w:asciiTheme="majorHAnsi" w:eastAsia="Times New Roman" w:hAnsiTheme="majorHAnsi" w:cs="Times New Roman"/>
                <w:sz w:val="20"/>
                <w:szCs w:val="24"/>
              </w:rPr>
              <w:t>2-Year and/or 4-Year</w:t>
            </w:r>
          </w:p>
        </w:tc>
      </w:tr>
      <w:tr w:rsidR="00281D35" w:rsidRPr="008C2E5D" w14:paraId="098B6800" w14:textId="77777777" w:rsidTr="005B543C">
        <w:trPr>
          <w:trHeight w:val="434"/>
        </w:trPr>
        <w:tc>
          <w:tcPr>
            <w:tcW w:w="2065" w:type="dxa"/>
            <w:tcBorders>
              <w:left w:val="single" w:sz="4" w:space="0" w:color="00AEEF" w:themeColor="text2"/>
              <w:bottom w:val="single" w:sz="12" w:space="0" w:color="00AEEF" w:themeColor="text2"/>
              <w:right w:val="single" w:sz="4" w:space="0" w:color="00AEEF" w:themeColor="text2"/>
            </w:tcBorders>
            <w:vAlign w:val="center"/>
          </w:tcPr>
          <w:p w14:paraId="5E9274A1" w14:textId="6EB4D124" w:rsidR="00281D35" w:rsidRPr="00217F4C" w:rsidRDefault="00281D35" w:rsidP="00281D35">
            <w:pPr>
              <w:spacing w:after="0"/>
              <w:rPr>
                <w:rFonts w:eastAsia="Times New Roman" w:cs="Times New Roman"/>
                <w:sz w:val="20"/>
                <w:szCs w:val="24"/>
              </w:rPr>
            </w:pPr>
            <w:r>
              <w:rPr>
                <w:rFonts w:eastAsia="Times New Roman" w:cs="Times New Roman"/>
                <w:b/>
                <w:sz w:val="18"/>
                <w:szCs w:val="24"/>
              </w:rPr>
              <w:t>Public community colleges (CC</w:t>
            </w:r>
            <w:r w:rsidRPr="00281D35">
              <w:rPr>
                <w:rFonts w:eastAsia="Times New Roman" w:cs="Times New Roman"/>
                <w:b/>
                <w:sz w:val="18"/>
                <w:szCs w:val="24"/>
              </w:rPr>
              <w:t>)</w:t>
            </w:r>
          </w:p>
        </w:tc>
        <w:tc>
          <w:tcPr>
            <w:tcW w:w="2541" w:type="dxa"/>
            <w:gridSpan w:val="2"/>
            <w:tcBorders>
              <w:left w:val="single" w:sz="4" w:space="0" w:color="00AEEF" w:themeColor="text2"/>
              <w:bottom w:val="single" w:sz="12" w:space="0" w:color="00AEEF" w:themeColor="text2"/>
              <w:right w:val="single" w:sz="4" w:space="0" w:color="00AEEF" w:themeColor="text2"/>
            </w:tcBorders>
            <w:vAlign w:val="center"/>
          </w:tcPr>
          <w:p w14:paraId="33913DA6" w14:textId="2F022623" w:rsidR="00281D35" w:rsidRPr="00217F4C" w:rsidRDefault="00281D35" w:rsidP="00281D35">
            <w:pPr>
              <w:spacing w:after="0"/>
              <w:rPr>
                <w:rFonts w:eastAsia="Times New Roman" w:cs="Times New Roman"/>
                <w:sz w:val="20"/>
                <w:szCs w:val="20"/>
              </w:rPr>
            </w:pPr>
            <w:r w:rsidRPr="00281D35">
              <w:rPr>
                <w:rFonts w:eastAsia="Times New Roman" w:cs="Times New Roman"/>
                <w:b/>
                <w:sz w:val="18"/>
                <w:szCs w:val="24"/>
              </w:rPr>
              <w:t>Public universities</w:t>
            </w:r>
          </w:p>
        </w:tc>
        <w:tc>
          <w:tcPr>
            <w:tcW w:w="2705" w:type="dxa"/>
            <w:tcBorders>
              <w:left w:val="single" w:sz="4" w:space="0" w:color="00AEEF" w:themeColor="text2"/>
              <w:bottom w:val="single" w:sz="12" w:space="0" w:color="00AEEF" w:themeColor="text2"/>
              <w:right w:val="single" w:sz="4" w:space="0" w:color="00AEEF" w:themeColor="text2"/>
            </w:tcBorders>
            <w:vAlign w:val="center"/>
          </w:tcPr>
          <w:p w14:paraId="65F6D821" w14:textId="76A7026A" w:rsidR="00281D35" w:rsidRPr="00217F4C" w:rsidRDefault="00281D35" w:rsidP="00281D35">
            <w:pPr>
              <w:spacing w:after="0"/>
              <w:rPr>
                <w:rFonts w:eastAsia="Times New Roman" w:cs="Times New Roman"/>
                <w:sz w:val="20"/>
                <w:szCs w:val="20"/>
              </w:rPr>
            </w:pPr>
            <w:r w:rsidRPr="00281D35">
              <w:rPr>
                <w:rFonts w:eastAsia="Times New Roman" w:cs="Times New Roman"/>
                <w:b/>
                <w:sz w:val="18"/>
                <w:szCs w:val="24"/>
              </w:rPr>
              <w:t>Private, not-for-profit universities</w:t>
            </w:r>
          </w:p>
        </w:tc>
        <w:tc>
          <w:tcPr>
            <w:tcW w:w="2645" w:type="dxa"/>
            <w:tcBorders>
              <w:left w:val="single" w:sz="4" w:space="0" w:color="00AEEF" w:themeColor="text2"/>
              <w:bottom w:val="single" w:sz="12" w:space="0" w:color="00AEEF" w:themeColor="text2"/>
              <w:right w:val="single" w:sz="4" w:space="0" w:color="00AEEF" w:themeColor="text2"/>
            </w:tcBorders>
            <w:vAlign w:val="center"/>
          </w:tcPr>
          <w:p w14:paraId="49CE4720" w14:textId="2F31ED68" w:rsidR="00281D35" w:rsidRPr="00217F4C" w:rsidRDefault="00281D35" w:rsidP="00281D35">
            <w:pPr>
              <w:spacing w:after="0"/>
              <w:rPr>
                <w:rFonts w:eastAsia="Times New Roman" w:cs="Times New Roman"/>
                <w:sz w:val="20"/>
                <w:szCs w:val="20"/>
              </w:rPr>
            </w:pPr>
            <w:r w:rsidRPr="00281D35">
              <w:rPr>
                <w:rFonts w:eastAsia="Times New Roman" w:cs="Times New Roman"/>
                <w:b/>
                <w:sz w:val="18"/>
                <w:szCs w:val="24"/>
              </w:rPr>
              <w:t>Private, for-profit colleges &amp; universities</w:t>
            </w:r>
          </w:p>
        </w:tc>
      </w:tr>
      <w:tr w:rsidR="008C2541" w:rsidRPr="008C2E5D" w14:paraId="4CC8EEBF" w14:textId="77777777" w:rsidTr="005B543C">
        <w:trPr>
          <w:trHeight w:val="3316"/>
        </w:trPr>
        <w:tc>
          <w:tcPr>
            <w:tcW w:w="2065" w:type="dxa"/>
            <w:tcBorders>
              <w:top w:val="single" w:sz="12" w:space="0" w:color="00AEEF" w:themeColor="text2"/>
              <w:left w:val="single" w:sz="4" w:space="0" w:color="00AEEF" w:themeColor="text2"/>
              <w:bottom w:val="single" w:sz="4" w:space="0" w:color="00AEEF" w:themeColor="text2"/>
              <w:right w:val="single" w:sz="4" w:space="0" w:color="00AEEF" w:themeColor="text2"/>
            </w:tcBorders>
          </w:tcPr>
          <w:p w14:paraId="122F61C3"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Blackfeet CC </w:t>
            </w:r>
            <w:r w:rsidRPr="00FA7A7B">
              <w:rPr>
                <w:b/>
                <w:sz w:val="18"/>
                <w:szCs w:val="18"/>
              </w:rPr>
              <w:t>TCU</w:t>
            </w:r>
          </w:p>
          <w:p w14:paraId="3EC636BA"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Clark College</w:t>
            </w:r>
          </w:p>
          <w:p w14:paraId="552E62F3"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College of Western Idaho </w:t>
            </w:r>
          </w:p>
          <w:p w14:paraId="44218584" w14:textId="6F96D4E6"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Columbia Basin College </w:t>
            </w:r>
            <w:r w:rsidRPr="00FA7A7B">
              <w:rPr>
                <w:b/>
                <w:color w:val="002060"/>
                <w:sz w:val="18"/>
                <w:szCs w:val="18"/>
              </w:rPr>
              <w:t>HSI</w:t>
            </w:r>
          </w:p>
        </w:tc>
        <w:tc>
          <w:tcPr>
            <w:tcW w:w="2541" w:type="dxa"/>
            <w:gridSpan w:val="2"/>
            <w:tcBorders>
              <w:top w:val="single" w:sz="12" w:space="0" w:color="00AEEF" w:themeColor="text2"/>
              <w:left w:val="single" w:sz="4" w:space="0" w:color="00AEEF" w:themeColor="text2"/>
              <w:bottom w:val="single" w:sz="4" w:space="0" w:color="00AEEF" w:themeColor="text2"/>
              <w:right w:val="single" w:sz="4" w:space="0" w:color="00AEEF" w:themeColor="text2"/>
            </w:tcBorders>
          </w:tcPr>
          <w:p w14:paraId="008BAAA6"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Boise State University</w:t>
            </w:r>
          </w:p>
          <w:p w14:paraId="091E5329"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Evergreen State College</w:t>
            </w:r>
            <w:r w:rsidRPr="00FA7A7B">
              <w:rPr>
                <w:b/>
                <w:color w:val="002060"/>
                <w:sz w:val="18"/>
                <w:szCs w:val="18"/>
              </w:rPr>
              <w:t xml:space="preserve"> </w:t>
            </w:r>
            <w:r w:rsidRPr="00FA7A7B">
              <w:rPr>
                <w:rFonts w:eastAsia="Times New Roman" w:cs="Times New Roman"/>
                <w:b/>
                <w:color w:val="FFC000"/>
                <w:sz w:val="18"/>
                <w:szCs w:val="18"/>
              </w:rPr>
              <w:t>LA</w:t>
            </w:r>
          </w:p>
          <w:p w14:paraId="6B690FDA"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Fayetteville State University </w:t>
            </w:r>
            <w:r w:rsidRPr="00FA7A7B">
              <w:rPr>
                <w:rFonts w:eastAsia="Times New Roman" w:cs="Times New Roman"/>
                <w:b/>
                <w:color w:val="8CC63F" w:themeColor="accent2"/>
                <w:sz w:val="18"/>
                <w:szCs w:val="18"/>
              </w:rPr>
              <w:t>HBCU</w:t>
            </w:r>
          </w:p>
          <w:p w14:paraId="3892203C"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Humboldt State University </w:t>
            </w:r>
            <w:r w:rsidRPr="00FA7A7B">
              <w:rPr>
                <w:b/>
                <w:color w:val="002060"/>
                <w:sz w:val="18"/>
                <w:szCs w:val="18"/>
              </w:rPr>
              <w:t xml:space="preserve">HSI </w:t>
            </w:r>
            <w:r w:rsidRPr="00FA7A7B">
              <w:rPr>
                <w:rFonts w:eastAsia="Times New Roman" w:cs="Times New Roman"/>
                <w:b/>
                <w:color w:val="FFC000"/>
                <w:sz w:val="18"/>
                <w:szCs w:val="18"/>
              </w:rPr>
              <w:t>LA</w:t>
            </w:r>
          </w:p>
          <w:p w14:paraId="58EB6D98"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Northwest Indian College </w:t>
            </w:r>
            <w:r w:rsidRPr="00FA7A7B">
              <w:rPr>
                <w:b/>
                <w:sz w:val="18"/>
                <w:szCs w:val="18"/>
              </w:rPr>
              <w:t>TCU</w:t>
            </w:r>
          </w:p>
          <w:p w14:paraId="5AD84B37"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Ohio State University</w:t>
            </w:r>
          </w:p>
          <w:p w14:paraId="36CA6582"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UC Berkeley (Cal)</w:t>
            </w:r>
          </w:p>
          <w:p w14:paraId="0DA4EE9E"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University of Washington</w:t>
            </w:r>
          </w:p>
          <w:p w14:paraId="0B62D455"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University of Wyoming</w:t>
            </w:r>
          </w:p>
          <w:p w14:paraId="69786571"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Washington State University</w:t>
            </w:r>
          </w:p>
          <w:p w14:paraId="550BF7A9" w14:textId="4AD892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West Point (U.S. Military Academy) </w:t>
            </w:r>
          </w:p>
        </w:tc>
        <w:tc>
          <w:tcPr>
            <w:tcW w:w="2705" w:type="dxa"/>
            <w:tcBorders>
              <w:top w:val="single" w:sz="12" w:space="0" w:color="00AEEF" w:themeColor="text2"/>
              <w:left w:val="single" w:sz="4" w:space="0" w:color="00AEEF" w:themeColor="text2"/>
              <w:bottom w:val="single" w:sz="4" w:space="0" w:color="00AEEF" w:themeColor="text2"/>
              <w:right w:val="single" w:sz="4" w:space="0" w:color="00AEEF" w:themeColor="text2"/>
            </w:tcBorders>
          </w:tcPr>
          <w:p w14:paraId="3CF3573C" w14:textId="77777777" w:rsidR="008C2541" w:rsidRPr="00FA7A7B" w:rsidRDefault="008C2541" w:rsidP="008C2541">
            <w:pPr>
              <w:spacing w:after="40"/>
              <w:rPr>
                <w:rFonts w:eastAsia="Times New Roman" w:cs="Times New Roman"/>
                <w:sz w:val="18"/>
                <w:szCs w:val="18"/>
                <w:vertAlign w:val="superscript"/>
              </w:rPr>
            </w:pPr>
            <w:r w:rsidRPr="00FA7A7B">
              <w:rPr>
                <w:rFonts w:eastAsia="Times New Roman" w:cs="Times New Roman"/>
                <w:sz w:val="18"/>
                <w:szCs w:val="18"/>
              </w:rPr>
              <w:t xml:space="preserve">Brigham Young University </w:t>
            </w:r>
            <w:r w:rsidRPr="00FA7A7B">
              <w:rPr>
                <w:b/>
                <w:color w:val="00AEEF" w:themeColor="text2"/>
                <w:sz w:val="18"/>
                <w:szCs w:val="18"/>
              </w:rPr>
              <w:t>†</w:t>
            </w:r>
          </w:p>
          <w:p w14:paraId="5E665EDA" w14:textId="77777777" w:rsidR="008C2541" w:rsidRPr="00FA7A7B" w:rsidRDefault="008C2541" w:rsidP="008C2541">
            <w:pPr>
              <w:spacing w:after="40"/>
              <w:rPr>
                <w:rFonts w:eastAsia="Times New Roman" w:cs="Times New Roman"/>
                <w:color w:val="253271" w:themeColor="accent1"/>
                <w:sz w:val="18"/>
                <w:szCs w:val="18"/>
              </w:rPr>
            </w:pPr>
            <w:r w:rsidRPr="00FA7A7B">
              <w:rPr>
                <w:rFonts w:eastAsia="Times New Roman" w:cs="Times New Roman"/>
                <w:sz w:val="18"/>
                <w:szCs w:val="18"/>
              </w:rPr>
              <w:t xml:space="preserve">Harvard College </w:t>
            </w:r>
            <w:r w:rsidRPr="00FA7A7B">
              <w:rPr>
                <w:rFonts w:eastAsia="Times New Roman" w:cs="Times New Roman"/>
                <w:b/>
                <w:color w:val="FFC000"/>
                <w:sz w:val="18"/>
                <w:szCs w:val="18"/>
              </w:rPr>
              <w:t>LA</w:t>
            </w:r>
          </w:p>
          <w:p w14:paraId="1851CB08"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Howard University </w:t>
            </w:r>
            <w:r w:rsidRPr="00FA7A7B">
              <w:rPr>
                <w:rFonts w:eastAsia="Times New Roman" w:cs="Times New Roman"/>
                <w:b/>
                <w:color w:val="8CC63F" w:themeColor="accent2"/>
                <w:sz w:val="18"/>
                <w:szCs w:val="18"/>
              </w:rPr>
              <w:t>HBCU</w:t>
            </w:r>
          </w:p>
          <w:p w14:paraId="14E6B2B9" w14:textId="5F5B35F5"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Julliard School </w:t>
            </w:r>
            <w:r w:rsidRPr="008C2541">
              <w:rPr>
                <w:rFonts w:ascii="Wingdings" w:eastAsia="Wingdings" w:hAnsi="Wingdings" w:cs="Wingdings"/>
                <w:color w:val="FF421D" w:themeColor="accent5"/>
                <w:sz w:val="18"/>
                <w:szCs w:val="20"/>
              </w:rPr>
              <w:t>«</w:t>
            </w:r>
          </w:p>
          <w:p w14:paraId="71631B40"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Loyola Marymount University </w:t>
            </w:r>
            <w:r w:rsidRPr="00FA7A7B">
              <w:rPr>
                <w:b/>
                <w:color w:val="00AEEF" w:themeColor="text2"/>
                <w:sz w:val="18"/>
                <w:szCs w:val="18"/>
              </w:rPr>
              <w:t>†</w:t>
            </w:r>
            <w:r w:rsidRPr="00FA7A7B">
              <w:rPr>
                <w:rFonts w:eastAsia="Times New Roman" w:cs="Times New Roman"/>
                <w:sz w:val="18"/>
                <w:szCs w:val="18"/>
              </w:rPr>
              <w:t xml:space="preserve"> </w:t>
            </w:r>
            <w:r w:rsidRPr="00FA7A7B">
              <w:rPr>
                <w:b/>
                <w:color w:val="002060"/>
                <w:sz w:val="18"/>
                <w:szCs w:val="18"/>
              </w:rPr>
              <w:t>HSI</w:t>
            </w:r>
          </w:p>
          <w:p w14:paraId="0219615C"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Morehouse College </w:t>
            </w:r>
            <w:r w:rsidRPr="00FA7A7B">
              <w:rPr>
                <w:rFonts w:eastAsia="Times New Roman" w:cs="Times New Roman"/>
                <w:b/>
                <w:color w:val="8CC63F" w:themeColor="accent2"/>
                <w:sz w:val="18"/>
                <w:szCs w:val="18"/>
              </w:rPr>
              <w:t xml:space="preserve">HBCU </w:t>
            </w:r>
            <w:r w:rsidRPr="00FA7A7B">
              <w:rPr>
                <w:rFonts w:eastAsia="Times New Roman" w:cs="Times New Roman"/>
                <w:b/>
                <w:color w:val="253271" w:themeColor="accent1"/>
                <w:sz w:val="18"/>
                <w:szCs w:val="18"/>
              </w:rPr>
              <w:t xml:space="preserve">M </w:t>
            </w:r>
            <w:r w:rsidRPr="00FA7A7B">
              <w:rPr>
                <w:rFonts w:eastAsia="Times New Roman" w:cs="Times New Roman"/>
                <w:b/>
                <w:color w:val="FFC000"/>
                <w:sz w:val="18"/>
                <w:szCs w:val="18"/>
              </w:rPr>
              <w:t>LA</w:t>
            </w:r>
          </w:p>
          <w:p w14:paraId="22B8CAAF"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Mount Holyoke University </w:t>
            </w:r>
            <w:r w:rsidRPr="00FA7A7B">
              <w:rPr>
                <w:rFonts w:eastAsia="Times New Roman" w:cs="Times New Roman"/>
                <w:b/>
                <w:color w:val="253271" w:themeColor="accent1"/>
                <w:sz w:val="18"/>
                <w:szCs w:val="18"/>
              </w:rPr>
              <w:t xml:space="preserve">F </w:t>
            </w:r>
            <w:r w:rsidRPr="00FA7A7B">
              <w:rPr>
                <w:rFonts w:eastAsia="Times New Roman" w:cs="Times New Roman"/>
                <w:b/>
                <w:color w:val="FFC000"/>
                <w:sz w:val="18"/>
                <w:szCs w:val="18"/>
              </w:rPr>
              <w:t>LA</w:t>
            </w:r>
          </w:p>
          <w:p w14:paraId="26446143"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New York University </w:t>
            </w:r>
          </w:p>
          <w:p w14:paraId="28540EF9"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Stanford University </w:t>
            </w:r>
            <w:r w:rsidRPr="00FA7A7B">
              <w:rPr>
                <w:rFonts w:eastAsia="Times New Roman" w:cs="Times New Roman"/>
                <w:b/>
                <w:color w:val="FFC000"/>
                <w:sz w:val="18"/>
                <w:szCs w:val="18"/>
              </w:rPr>
              <w:t>LA</w:t>
            </w:r>
          </w:p>
          <w:p w14:paraId="3BCF32CF"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University of Southern California</w:t>
            </w:r>
          </w:p>
          <w:p w14:paraId="4728FF03" w14:textId="16DD0C90" w:rsidR="008C2541" w:rsidRPr="00FA7A7B" w:rsidRDefault="008C2541" w:rsidP="008C2541">
            <w:pPr>
              <w:spacing w:after="40"/>
              <w:rPr>
                <w:rFonts w:eastAsia="Times New Roman" w:cs="Times New Roman"/>
                <w:sz w:val="18"/>
                <w:szCs w:val="18"/>
                <w:vertAlign w:val="superscript"/>
              </w:rPr>
            </w:pPr>
            <w:r w:rsidRPr="00FA7A7B">
              <w:rPr>
                <w:rFonts w:eastAsia="Times New Roman" w:cs="Times New Roman"/>
                <w:sz w:val="18"/>
                <w:szCs w:val="18"/>
              </w:rPr>
              <w:t xml:space="preserve">Whitman College </w:t>
            </w:r>
            <w:r w:rsidRPr="00FA7A7B">
              <w:rPr>
                <w:rFonts w:eastAsia="Times New Roman" w:cs="Times New Roman"/>
                <w:b/>
                <w:color w:val="FFC000"/>
                <w:sz w:val="18"/>
                <w:szCs w:val="18"/>
              </w:rPr>
              <w:t>LA</w:t>
            </w:r>
          </w:p>
        </w:tc>
        <w:tc>
          <w:tcPr>
            <w:tcW w:w="2645" w:type="dxa"/>
            <w:tcBorders>
              <w:top w:val="single" w:sz="12" w:space="0" w:color="00AEEF" w:themeColor="text2"/>
              <w:left w:val="single" w:sz="4" w:space="0" w:color="00AEEF" w:themeColor="text2"/>
              <w:bottom w:val="single" w:sz="4" w:space="0" w:color="00AEEF" w:themeColor="text2"/>
              <w:right w:val="single" w:sz="4" w:space="0" w:color="00AEEF" w:themeColor="text2"/>
            </w:tcBorders>
          </w:tcPr>
          <w:p w14:paraId="6335F857" w14:textId="289DE941" w:rsidR="008C2541" w:rsidRPr="00FA7A7B" w:rsidRDefault="008C2541" w:rsidP="008C2541">
            <w:pPr>
              <w:spacing w:after="40"/>
              <w:rPr>
                <w:rFonts w:eastAsia="Times New Roman" w:cs="Times New Roman"/>
                <w:i/>
                <w:sz w:val="18"/>
                <w:szCs w:val="18"/>
              </w:rPr>
            </w:pPr>
            <w:r w:rsidRPr="00FA7A7B">
              <w:rPr>
                <w:rFonts w:eastAsia="Times New Roman" w:cs="Times New Roman"/>
                <w:sz w:val="18"/>
                <w:szCs w:val="18"/>
              </w:rPr>
              <w:t xml:space="preserve">Academy of Art University </w:t>
            </w:r>
            <w:r w:rsidR="005B543C" w:rsidRPr="008C2541">
              <w:rPr>
                <w:rFonts w:ascii="Wingdings" w:eastAsia="Wingdings" w:hAnsi="Wingdings" w:cs="Wingdings"/>
                <w:color w:val="FF421D" w:themeColor="accent5"/>
                <w:sz w:val="18"/>
                <w:szCs w:val="20"/>
              </w:rPr>
              <w:t>«</w:t>
            </w:r>
            <w:r w:rsidRPr="00FA7A7B">
              <w:rPr>
                <w:rFonts w:eastAsia="Times New Roman" w:cs="Times New Roman"/>
                <w:sz w:val="18"/>
                <w:szCs w:val="18"/>
              </w:rPr>
              <w:t xml:space="preserve"> </w:t>
            </w:r>
            <w:r w:rsidRPr="00FA7A7B">
              <w:rPr>
                <w:rFonts w:eastAsia="Times New Roman" w:cs="Times New Roman"/>
                <w:i/>
                <w:sz w:val="18"/>
                <w:szCs w:val="18"/>
              </w:rPr>
              <w:t>(4)</w:t>
            </w:r>
          </w:p>
          <w:p w14:paraId="28851898"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Capella University </w:t>
            </w:r>
            <w:r w:rsidRPr="00FA7A7B">
              <w:rPr>
                <w:rFonts w:eastAsia="Times New Roman" w:cs="Times New Roman"/>
                <w:i/>
                <w:sz w:val="18"/>
                <w:szCs w:val="18"/>
              </w:rPr>
              <w:t>(4)</w:t>
            </w:r>
          </w:p>
          <w:p w14:paraId="150D43C8" w14:textId="77777777" w:rsidR="008C2541" w:rsidRPr="00FA7A7B" w:rsidRDefault="008C2541" w:rsidP="008C2541">
            <w:pPr>
              <w:spacing w:after="40"/>
              <w:rPr>
                <w:rFonts w:eastAsia="Times New Roman" w:cs="Times New Roman"/>
                <w:i/>
                <w:sz w:val="18"/>
                <w:szCs w:val="18"/>
              </w:rPr>
            </w:pPr>
            <w:r w:rsidRPr="00FA7A7B">
              <w:rPr>
                <w:rFonts w:eastAsia="Times New Roman" w:cs="Times New Roman"/>
                <w:sz w:val="18"/>
                <w:szCs w:val="18"/>
              </w:rPr>
              <w:t xml:space="preserve">Full Sail University </w:t>
            </w:r>
            <w:r w:rsidRPr="00FA7A7B">
              <w:rPr>
                <w:rFonts w:eastAsia="Times New Roman" w:cs="Times New Roman"/>
                <w:i/>
                <w:sz w:val="18"/>
                <w:szCs w:val="18"/>
              </w:rPr>
              <w:t>(2, 4)</w:t>
            </w:r>
          </w:p>
          <w:p w14:paraId="38EE0ADA"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University of Phoenix </w:t>
            </w:r>
            <w:r w:rsidRPr="00FA7A7B">
              <w:rPr>
                <w:rFonts w:eastAsia="Times New Roman" w:cs="Times New Roman"/>
                <w:i/>
                <w:sz w:val="18"/>
                <w:szCs w:val="18"/>
              </w:rPr>
              <w:t>(2, 4)</w:t>
            </w:r>
          </w:p>
          <w:p w14:paraId="1F2313B5" w14:textId="77777777" w:rsidR="008C2541" w:rsidRPr="00FA7A7B" w:rsidRDefault="008C2541" w:rsidP="008C2541">
            <w:pPr>
              <w:spacing w:after="40"/>
              <w:rPr>
                <w:rFonts w:eastAsia="Times New Roman" w:cs="Times New Roman"/>
                <w:sz w:val="18"/>
                <w:szCs w:val="18"/>
              </w:rPr>
            </w:pPr>
            <w:r w:rsidRPr="00FA7A7B">
              <w:rPr>
                <w:rFonts w:eastAsia="Times New Roman" w:cs="Times New Roman"/>
                <w:sz w:val="18"/>
                <w:szCs w:val="18"/>
              </w:rPr>
              <w:t xml:space="preserve">Universal Technical Institute </w:t>
            </w:r>
            <w:r w:rsidRPr="00FA7A7B">
              <w:rPr>
                <w:rFonts w:eastAsia="Times New Roman" w:cs="Times New Roman"/>
                <w:i/>
                <w:sz w:val="18"/>
                <w:szCs w:val="18"/>
              </w:rPr>
              <w:t>(2)</w:t>
            </w:r>
          </w:p>
          <w:p w14:paraId="0ACBF028" w14:textId="1FB7B74F" w:rsidR="008C2541" w:rsidRPr="00FA7A7B" w:rsidRDefault="008C2541" w:rsidP="008C2541">
            <w:pPr>
              <w:spacing w:after="40"/>
              <w:rPr>
                <w:rFonts w:eastAsia="Times New Roman" w:cs="Times New Roman"/>
                <w:i/>
                <w:sz w:val="18"/>
                <w:szCs w:val="18"/>
              </w:rPr>
            </w:pPr>
            <w:r w:rsidRPr="00FA7A7B">
              <w:rPr>
                <w:rFonts w:eastAsia="Times New Roman" w:cs="Times New Roman"/>
                <w:sz w:val="18"/>
                <w:szCs w:val="18"/>
              </w:rPr>
              <w:t xml:space="preserve">WyoTech </w:t>
            </w:r>
            <w:r w:rsidRPr="00FA7A7B">
              <w:rPr>
                <w:rFonts w:eastAsia="Times New Roman" w:cs="Times New Roman"/>
                <w:i/>
                <w:sz w:val="18"/>
                <w:szCs w:val="18"/>
              </w:rPr>
              <w:t>(2)</w:t>
            </w:r>
          </w:p>
        </w:tc>
      </w:tr>
    </w:tbl>
    <w:p w14:paraId="696C667B" w14:textId="01D1EC56" w:rsidR="00D3009F" w:rsidRPr="008C2541" w:rsidRDefault="003A0ADD" w:rsidP="008C2541">
      <w:pPr>
        <w:spacing w:before="240" w:after="0"/>
        <w:rPr>
          <w:rFonts w:eastAsia="Times New Roman" w:cs="Times New Roman"/>
          <w:i/>
          <w:sz w:val="20"/>
          <w:szCs w:val="20"/>
        </w:rPr>
      </w:pPr>
      <w:r w:rsidRPr="005A5543">
        <w:rPr>
          <w:b/>
          <w:sz w:val="20"/>
        </w:rPr>
        <w:lastRenderedPageBreak/>
        <w:t>TC</w:t>
      </w:r>
      <w:r>
        <w:rPr>
          <w:b/>
          <w:sz w:val="20"/>
        </w:rPr>
        <w:t>U</w:t>
      </w:r>
      <w:r w:rsidRPr="005A5543">
        <w:rPr>
          <w:sz w:val="20"/>
        </w:rPr>
        <w:t xml:space="preserve"> </w:t>
      </w:r>
      <w:r w:rsidRPr="005A5543">
        <w:rPr>
          <w:i/>
          <w:sz w:val="20"/>
        </w:rPr>
        <w:t>Tribal College</w:t>
      </w:r>
      <w:r>
        <w:rPr>
          <w:i/>
          <w:sz w:val="20"/>
        </w:rPr>
        <w:t xml:space="preserve"> or University</w:t>
      </w:r>
      <w:r w:rsidR="008C2541">
        <w:tab/>
      </w:r>
      <w:r w:rsidRPr="00446487">
        <w:rPr>
          <w:rFonts w:eastAsia="Times New Roman" w:cs="Times New Roman"/>
          <w:b/>
          <w:color w:val="8CC63F" w:themeColor="accent2"/>
          <w:sz w:val="20"/>
          <w:szCs w:val="20"/>
        </w:rPr>
        <w:t xml:space="preserve">HBCU </w:t>
      </w:r>
      <w:r w:rsidRPr="00446487">
        <w:rPr>
          <w:i/>
          <w:sz w:val="20"/>
        </w:rPr>
        <w:t>Historically Black College or University</w:t>
      </w:r>
      <w:r>
        <w:tab/>
      </w:r>
      <w:r w:rsidRPr="00603D4E">
        <w:rPr>
          <w:b/>
          <w:color w:val="002060"/>
          <w:sz w:val="20"/>
        </w:rPr>
        <w:t>HSI</w:t>
      </w:r>
      <w:r w:rsidRPr="00603D4E">
        <w:rPr>
          <w:sz w:val="20"/>
        </w:rPr>
        <w:t xml:space="preserve"> </w:t>
      </w:r>
      <w:r w:rsidRPr="00603D4E">
        <w:rPr>
          <w:i/>
          <w:sz w:val="20"/>
        </w:rPr>
        <w:t>Hispanic-serving Institution</w:t>
      </w:r>
      <w:r>
        <w:rPr>
          <w:i/>
          <w:sz w:val="20"/>
        </w:rPr>
        <w:br/>
      </w:r>
      <w:r w:rsidRPr="0045302F">
        <w:rPr>
          <w:rFonts w:eastAsia="Times New Roman" w:cs="Times New Roman"/>
          <w:b/>
          <w:color w:val="FFC000"/>
          <w:sz w:val="20"/>
          <w:szCs w:val="20"/>
        </w:rPr>
        <w:t>LA</w:t>
      </w:r>
      <w:r>
        <w:rPr>
          <w:rFonts w:eastAsia="Times New Roman" w:cs="Times New Roman"/>
          <w:b/>
          <w:sz w:val="20"/>
          <w:szCs w:val="20"/>
        </w:rPr>
        <w:t xml:space="preserve"> </w:t>
      </w:r>
      <w:r>
        <w:rPr>
          <w:rFonts w:eastAsia="Times New Roman" w:cs="Times New Roman"/>
          <w:i/>
          <w:sz w:val="20"/>
          <w:szCs w:val="20"/>
        </w:rPr>
        <w:t>Liberal Arts</w:t>
      </w:r>
      <w:r w:rsidRPr="00446487">
        <w:rPr>
          <w:rFonts w:eastAsia="Times New Roman" w:cs="Times New Roman"/>
          <w:b/>
          <w:color w:val="253271" w:themeColor="accent1"/>
          <w:sz w:val="20"/>
          <w:szCs w:val="20"/>
        </w:rPr>
        <w:t xml:space="preserve"> </w:t>
      </w:r>
      <w:r w:rsidR="008C2541">
        <w:rPr>
          <w:rFonts w:eastAsia="Times New Roman" w:cs="Times New Roman"/>
          <w:b/>
          <w:color w:val="253271" w:themeColor="accent1"/>
          <w:sz w:val="20"/>
          <w:szCs w:val="20"/>
        </w:rPr>
        <w:tab/>
      </w:r>
      <w:r w:rsidR="008C2541">
        <w:rPr>
          <w:rFonts w:eastAsia="Times New Roman" w:cs="Times New Roman"/>
          <w:b/>
          <w:color w:val="253271" w:themeColor="accent1"/>
          <w:sz w:val="20"/>
          <w:szCs w:val="20"/>
        </w:rPr>
        <w:tab/>
      </w:r>
      <w:r>
        <w:rPr>
          <w:rFonts w:eastAsia="Times New Roman" w:cs="Times New Roman"/>
          <w:b/>
          <w:color w:val="253271" w:themeColor="accent1"/>
          <w:sz w:val="20"/>
          <w:szCs w:val="20"/>
        </w:rPr>
        <w:tab/>
      </w:r>
      <w:r w:rsidRPr="00446487">
        <w:rPr>
          <w:rFonts w:eastAsia="Times New Roman" w:cs="Times New Roman"/>
          <w:i/>
          <w:sz w:val="20"/>
          <w:szCs w:val="20"/>
        </w:rPr>
        <w:t>Single-Sex College (</w:t>
      </w:r>
      <w:r w:rsidRPr="00446487">
        <w:rPr>
          <w:rFonts w:eastAsia="Times New Roman" w:cs="Times New Roman"/>
          <w:b/>
          <w:i/>
          <w:color w:val="253271" w:themeColor="accent1"/>
          <w:sz w:val="20"/>
          <w:szCs w:val="20"/>
        </w:rPr>
        <w:t>F</w:t>
      </w:r>
      <w:r w:rsidRPr="00446487">
        <w:rPr>
          <w:rFonts w:eastAsia="Times New Roman" w:cs="Times New Roman"/>
          <w:i/>
          <w:sz w:val="20"/>
          <w:szCs w:val="20"/>
        </w:rPr>
        <w:t xml:space="preserve">=female, </w:t>
      </w:r>
      <w:r w:rsidRPr="00446487">
        <w:rPr>
          <w:rFonts w:eastAsia="Times New Roman" w:cs="Times New Roman"/>
          <w:b/>
          <w:i/>
          <w:color w:val="253271" w:themeColor="accent1"/>
          <w:sz w:val="20"/>
          <w:szCs w:val="20"/>
        </w:rPr>
        <w:t>M</w:t>
      </w:r>
      <w:r w:rsidRPr="00446487">
        <w:rPr>
          <w:rFonts w:eastAsia="Times New Roman" w:cs="Times New Roman"/>
          <w:i/>
          <w:sz w:val="20"/>
          <w:szCs w:val="20"/>
        </w:rPr>
        <w:t>=male)</w:t>
      </w:r>
      <w:r>
        <w:tab/>
      </w:r>
      <w:r>
        <w:tab/>
      </w:r>
      <w:r w:rsidRPr="008C2541">
        <w:rPr>
          <w:rFonts w:ascii="Wingdings" w:eastAsia="Wingdings" w:hAnsi="Wingdings" w:cs="Wingdings"/>
          <w:color w:val="FF421D" w:themeColor="accent5"/>
          <w:sz w:val="20"/>
          <w:szCs w:val="20"/>
        </w:rPr>
        <w:t>«</w:t>
      </w:r>
      <w:r w:rsidRPr="00446487">
        <w:rPr>
          <w:rFonts w:eastAsia="Times New Roman" w:cs="Times New Roman"/>
          <w:color w:val="D0E8B2" w:themeColor="accent4"/>
          <w:sz w:val="20"/>
          <w:szCs w:val="20"/>
        </w:rPr>
        <w:t xml:space="preserve"> </w:t>
      </w:r>
      <w:r>
        <w:rPr>
          <w:rFonts w:eastAsia="Times New Roman" w:cs="Times New Roman"/>
          <w:i/>
          <w:sz w:val="20"/>
          <w:szCs w:val="20"/>
        </w:rPr>
        <w:t>Conservatory/arts college</w:t>
      </w:r>
      <w:r>
        <w:rPr>
          <w:rFonts w:eastAsia="Times New Roman" w:cs="Times New Roman"/>
          <w:i/>
          <w:sz w:val="20"/>
          <w:szCs w:val="20"/>
        </w:rPr>
        <w:br/>
      </w:r>
      <w:r w:rsidRPr="00446487">
        <w:rPr>
          <w:b/>
          <w:color w:val="00AEEF" w:themeColor="text2"/>
        </w:rPr>
        <w:t>†</w:t>
      </w:r>
      <w:r w:rsidRPr="00446487">
        <w:rPr>
          <w:color w:val="00AEEF" w:themeColor="text2"/>
        </w:rPr>
        <w:t xml:space="preserve"> </w:t>
      </w:r>
      <w:r w:rsidRPr="00446487">
        <w:rPr>
          <w:i/>
          <w:sz w:val="20"/>
        </w:rPr>
        <w:t>Religiously Affiliated</w:t>
      </w:r>
      <w:r w:rsidR="004D7A41">
        <w:rPr>
          <w:i/>
          <w:sz w:val="20"/>
        </w:rPr>
        <w:tab/>
      </w:r>
      <w:r w:rsidR="004D7A41">
        <w:rPr>
          <w:i/>
          <w:sz w:val="20"/>
        </w:rPr>
        <w:tab/>
      </w:r>
      <w:r w:rsidR="004D7A41" w:rsidRPr="004D7A41">
        <w:rPr>
          <w:rFonts w:eastAsia="Times New Roman" w:cs="Times New Roman"/>
          <w:b/>
          <w:color w:val="007F42" w:themeColor="accent6"/>
          <w:sz w:val="20"/>
          <w:szCs w:val="20"/>
        </w:rPr>
        <w:t xml:space="preserve">AANAPISI </w:t>
      </w:r>
      <w:r w:rsidR="004D7A41" w:rsidRPr="004D7A41">
        <w:rPr>
          <w:rFonts w:eastAsia="Times New Roman" w:cs="Times New Roman"/>
          <w:bCs/>
          <w:i/>
          <w:iCs/>
          <w:sz w:val="20"/>
          <w:szCs w:val="20"/>
        </w:rPr>
        <w:t>Asian American Native American Pacific Islander-serving Institution</w:t>
      </w:r>
    </w:p>
    <w:sectPr w:rsidR="00D3009F" w:rsidRPr="008C2541" w:rsidSect="00021A28">
      <w:headerReference w:type="default" r:id="rId12"/>
      <w:footerReference w:type="default" r:id="rId13"/>
      <w:headerReference w:type="first" r:id="rId14"/>
      <w:footerReference w:type="first" r:id="rId15"/>
      <w:type w:val="continuous"/>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9405" w14:textId="77777777" w:rsidR="00DB1D11" w:rsidRDefault="00DB1D11" w:rsidP="00E70A15">
      <w:r>
        <w:separator/>
      </w:r>
    </w:p>
  </w:endnote>
  <w:endnote w:type="continuationSeparator" w:id="0">
    <w:p w14:paraId="6C5554A2" w14:textId="77777777" w:rsidR="00DB1D11" w:rsidRDefault="00DB1D11"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D1C" w14:textId="77777777"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14:paraId="31DBEC49" w14:textId="77777777" w:rsidTr="1676C764">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01FF2EED" w14:textId="255C6617" w:rsidR="00243EDF" w:rsidRPr="00E70A15" w:rsidRDefault="1676C764" w:rsidP="1676C764">
          <w:pPr>
            <w:ind w:left="981"/>
            <w:rPr>
              <w:i/>
              <w:iCs/>
              <w:sz w:val="18"/>
              <w:szCs w:val="18"/>
            </w:rPr>
          </w:pPr>
          <w:r w:rsidRPr="1676C764">
            <w:rPr>
              <w:i/>
              <w:iCs/>
              <w:sz w:val="18"/>
              <w:szCs w:val="18"/>
            </w:rPr>
            <w:t>© 2016 Oregon GEAR UP, updated 7/2023</w:t>
          </w:r>
        </w:p>
        <w:p w14:paraId="59FDB952" w14:textId="2FCFB5EF" w:rsidR="00243EDF" w:rsidRPr="00E70A15" w:rsidRDefault="00243EDF" w:rsidP="1676C764">
          <w:pPr>
            <w:ind w:left="981"/>
            <w:rPr>
              <w:i/>
              <w:iCs/>
              <w:sz w:val="18"/>
              <w:szCs w:val="18"/>
            </w:rPr>
          </w:pP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75BB69EF" w14:textId="77777777" w:rsidR="00243EDF" w:rsidRPr="00E70A15" w:rsidRDefault="00243EDF" w:rsidP="00243EDF">
          <w:pPr>
            <w:ind w:right="2146"/>
            <w:jc w:val="right"/>
            <w:rPr>
              <w:rFonts w:cs="Times New Roman"/>
              <w:i/>
              <w:sz w:val="18"/>
              <w:szCs w:val="24"/>
            </w:rPr>
          </w:pPr>
          <w:r w:rsidRPr="00E70A15">
            <w:rPr>
              <w:i/>
              <w:sz w:val="18"/>
            </w:rPr>
            <w:t>oregongoestocollege.org</w:t>
          </w:r>
        </w:p>
      </w:tc>
    </w:tr>
  </w:tbl>
  <w:p w14:paraId="5D048D1A"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DC1" w14:textId="77777777"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29E88DF6" w14:textId="77777777" w:rsidTr="1676C764">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1867521" w14:textId="0725CC8E" w:rsidR="00732ADD" w:rsidRPr="00E70A15" w:rsidRDefault="1676C764" w:rsidP="1676C764">
          <w:pPr>
            <w:ind w:left="981"/>
            <w:rPr>
              <w:i/>
              <w:iCs/>
              <w:sz w:val="18"/>
              <w:szCs w:val="18"/>
            </w:rPr>
          </w:pPr>
          <w:r w:rsidRPr="1676C764">
            <w:rPr>
              <w:i/>
              <w:iCs/>
              <w:sz w:val="18"/>
              <w:szCs w:val="18"/>
            </w:rPr>
            <w:t>© 2016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2E48621C" w14:textId="77777777" w:rsidR="00732ADD" w:rsidRPr="00E70A15" w:rsidRDefault="00732ADD" w:rsidP="00243EDF">
          <w:pPr>
            <w:ind w:right="2146"/>
            <w:jc w:val="right"/>
            <w:rPr>
              <w:rFonts w:cs="Times New Roman"/>
              <w:i/>
              <w:sz w:val="18"/>
              <w:szCs w:val="24"/>
            </w:rPr>
          </w:pPr>
          <w:r w:rsidRPr="00E70A15">
            <w:rPr>
              <w:i/>
              <w:sz w:val="18"/>
            </w:rPr>
            <w:t>oregongoestocollege.org</w:t>
          </w:r>
        </w:p>
      </w:tc>
    </w:tr>
  </w:tbl>
  <w:p w14:paraId="599ADC46"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43AC" w14:textId="77777777" w:rsidR="00DB1D11" w:rsidRDefault="00DB1D11" w:rsidP="00E70A15">
      <w:r>
        <w:separator/>
      </w:r>
    </w:p>
  </w:footnote>
  <w:footnote w:type="continuationSeparator" w:id="0">
    <w:p w14:paraId="4C7AE0E4" w14:textId="77777777" w:rsidR="00DB1D11" w:rsidRDefault="00DB1D11"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843" w14:textId="630DD867" w:rsidR="00260528" w:rsidRDefault="00260528" w:rsidP="00260528">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DA5" w14:textId="2A1BCA58" w:rsidR="000D04E3" w:rsidRPr="00E70A15" w:rsidRDefault="001B303F" w:rsidP="001A107D">
    <w:pPr>
      <w:pStyle w:val="Title"/>
    </w:pPr>
    <w:r>
      <w:t>Types of Colleges</w:t>
    </w:r>
    <w:r w:rsidR="00B26010">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568"/>
    <w:multiLevelType w:val="hybridMultilevel"/>
    <w:tmpl w:val="DCEE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13387"/>
    <w:multiLevelType w:val="hybridMultilevel"/>
    <w:tmpl w:val="2508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9556A"/>
    <w:multiLevelType w:val="hybridMultilevel"/>
    <w:tmpl w:val="1014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B714D"/>
    <w:multiLevelType w:val="hybridMultilevel"/>
    <w:tmpl w:val="C998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674DF"/>
    <w:multiLevelType w:val="hybridMultilevel"/>
    <w:tmpl w:val="A3DE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63447"/>
    <w:multiLevelType w:val="hybridMultilevel"/>
    <w:tmpl w:val="7A8A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52942"/>
    <w:multiLevelType w:val="hybridMultilevel"/>
    <w:tmpl w:val="02D0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069E1"/>
    <w:multiLevelType w:val="hybridMultilevel"/>
    <w:tmpl w:val="69A8AFC6"/>
    <w:lvl w:ilvl="0" w:tplc="E71CE0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665C1A"/>
    <w:multiLevelType w:val="hybridMultilevel"/>
    <w:tmpl w:val="533E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E265A"/>
    <w:multiLevelType w:val="hybridMultilevel"/>
    <w:tmpl w:val="F914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373050">
    <w:abstractNumId w:val="4"/>
  </w:num>
  <w:num w:numId="2" w16cid:durableId="1748532560">
    <w:abstractNumId w:val="2"/>
  </w:num>
  <w:num w:numId="3" w16cid:durableId="1206521647">
    <w:abstractNumId w:val="15"/>
  </w:num>
  <w:num w:numId="4" w16cid:durableId="1354188081">
    <w:abstractNumId w:val="16"/>
  </w:num>
  <w:num w:numId="5" w16cid:durableId="1253002863">
    <w:abstractNumId w:val="3"/>
  </w:num>
  <w:num w:numId="6" w16cid:durableId="1882205988">
    <w:abstractNumId w:val="8"/>
  </w:num>
  <w:num w:numId="7" w16cid:durableId="563225880">
    <w:abstractNumId w:val="5"/>
  </w:num>
  <w:num w:numId="8" w16cid:durableId="114911937">
    <w:abstractNumId w:val="0"/>
  </w:num>
  <w:num w:numId="9" w16cid:durableId="1288661053">
    <w:abstractNumId w:val="1"/>
  </w:num>
  <w:num w:numId="10" w16cid:durableId="1494562931">
    <w:abstractNumId w:val="14"/>
  </w:num>
  <w:num w:numId="11" w16cid:durableId="463618822">
    <w:abstractNumId w:val="13"/>
  </w:num>
  <w:num w:numId="12" w16cid:durableId="124550071">
    <w:abstractNumId w:val="9"/>
  </w:num>
  <w:num w:numId="13" w16cid:durableId="633759198">
    <w:abstractNumId w:val="7"/>
  </w:num>
  <w:num w:numId="14" w16cid:durableId="773400476">
    <w:abstractNumId w:val="11"/>
  </w:num>
  <w:num w:numId="15" w16cid:durableId="1890218016">
    <w:abstractNumId w:val="10"/>
  </w:num>
  <w:num w:numId="16" w16cid:durableId="83260091">
    <w:abstractNumId w:val="12"/>
  </w:num>
  <w:num w:numId="17" w16cid:durableId="1935556229">
    <w:abstractNumId w:val="6"/>
  </w:num>
  <w:num w:numId="18" w16cid:durableId="17274887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68"/>
    <w:rsid w:val="00021A28"/>
    <w:rsid w:val="000A6113"/>
    <w:rsid w:val="000D04E3"/>
    <w:rsid w:val="000E743B"/>
    <w:rsid w:val="000E7BD8"/>
    <w:rsid w:val="001113D2"/>
    <w:rsid w:val="00131E10"/>
    <w:rsid w:val="001A107D"/>
    <w:rsid w:val="001B303F"/>
    <w:rsid w:val="001F5A8C"/>
    <w:rsid w:val="00222393"/>
    <w:rsid w:val="002368B9"/>
    <w:rsid w:val="00243EDF"/>
    <w:rsid w:val="00260528"/>
    <w:rsid w:val="00264227"/>
    <w:rsid w:val="00281D35"/>
    <w:rsid w:val="00291FB7"/>
    <w:rsid w:val="003456F1"/>
    <w:rsid w:val="003A0ADD"/>
    <w:rsid w:val="003D3B3A"/>
    <w:rsid w:val="003E5339"/>
    <w:rsid w:val="0040017B"/>
    <w:rsid w:val="00402E68"/>
    <w:rsid w:val="00421607"/>
    <w:rsid w:val="00452CDF"/>
    <w:rsid w:val="004C4D32"/>
    <w:rsid w:val="004D7A41"/>
    <w:rsid w:val="00506F48"/>
    <w:rsid w:val="005148DF"/>
    <w:rsid w:val="00584DF3"/>
    <w:rsid w:val="005B361D"/>
    <w:rsid w:val="005B543C"/>
    <w:rsid w:val="0071692F"/>
    <w:rsid w:val="00732ADD"/>
    <w:rsid w:val="00761298"/>
    <w:rsid w:val="00761E11"/>
    <w:rsid w:val="008138C1"/>
    <w:rsid w:val="00836834"/>
    <w:rsid w:val="00843909"/>
    <w:rsid w:val="008706F1"/>
    <w:rsid w:val="0087438D"/>
    <w:rsid w:val="008C2541"/>
    <w:rsid w:val="008C5D84"/>
    <w:rsid w:val="009511A1"/>
    <w:rsid w:val="00983816"/>
    <w:rsid w:val="009B4158"/>
    <w:rsid w:val="009B45C1"/>
    <w:rsid w:val="009C4277"/>
    <w:rsid w:val="00A76728"/>
    <w:rsid w:val="00B26010"/>
    <w:rsid w:val="00B93487"/>
    <w:rsid w:val="00BB10FF"/>
    <w:rsid w:val="00CE1373"/>
    <w:rsid w:val="00CE4FBF"/>
    <w:rsid w:val="00D13946"/>
    <w:rsid w:val="00D17F7B"/>
    <w:rsid w:val="00D3009F"/>
    <w:rsid w:val="00DB1D11"/>
    <w:rsid w:val="00E0669C"/>
    <w:rsid w:val="00E404A5"/>
    <w:rsid w:val="00E70A15"/>
    <w:rsid w:val="00EA295E"/>
    <w:rsid w:val="00EE1AC5"/>
    <w:rsid w:val="00F17468"/>
    <w:rsid w:val="00FA04E3"/>
    <w:rsid w:val="12243ECB"/>
    <w:rsid w:val="1676C764"/>
    <w:rsid w:val="561AD3A4"/>
    <w:rsid w:val="69309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15"/>
    <w:pPr>
      <w:spacing w:after="120" w:line="276" w:lineRule="auto"/>
    </w:pPr>
  </w:style>
  <w:style w:type="paragraph" w:styleId="Heading1">
    <w:name w:val="heading 1"/>
    <w:basedOn w:val="Section"/>
    <w:next w:val="Normal"/>
    <w:link w:val="Heading1Char"/>
    <w:autoRedefine/>
    <w:uiPriority w:val="9"/>
    <w:qFormat/>
    <w:rsid w:val="003A0ADD"/>
    <w:pPr>
      <w:spacing w:before="0" w:after="120" w:line="240" w:lineRule="auto"/>
      <w:jc w:val="both"/>
      <w:outlineLvl w:val="0"/>
    </w:pPr>
    <w:rPr>
      <w:sz w:val="36"/>
      <w:szCs w:val="32"/>
    </w:rPr>
  </w:style>
  <w:style w:type="paragraph" w:styleId="Heading2">
    <w:name w:val="heading 2"/>
    <w:basedOn w:val="Heading1"/>
    <w:next w:val="Normal"/>
    <w:link w:val="Heading2Char"/>
    <w:uiPriority w:val="9"/>
    <w:unhideWhenUsed/>
    <w:qFormat/>
    <w:rsid w:val="00B26010"/>
    <w:pPr>
      <w:spacing w:before="120"/>
      <w:ind w:left="360" w:hanging="36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A107D"/>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3A0ADD"/>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B26010"/>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5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 w:type="character" w:styleId="Strong">
    <w:name w:val="Strong"/>
    <w:basedOn w:val="DefaultParagraphFont"/>
    <w:uiPriority w:val="22"/>
    <w:qFormat/>
    <w:rsid w:val="003A0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gfuture.collegeboard.org/find-colleges/college-101/types-of-colleges-the-basic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AC599-1746-4697-8C70-7CA92F21ABA2}">
  <ds:schemaRefs>
    <ds:schemaRef ds:uri="http://schemas.microsoft.com/office/2006/metadata/properties"/>
    <ds:schemaRef ds:uri="http://schemas.microsoft.com/office/infopath/2007/PartnerControls"/>
    <ds:schemaRef ds:uri="c75aa283-16d9-4ab4-979a-8992a70bd2c6"/>
    <ds:schemaRef ds:uri="d0b9bcb3-5a6c-4535-99d9-eec5ebc04d58"/>
  </ds:schemaRefs>
</ds:datastoreItem>
</file>

<file path=customXml/itemProps2.xml><?xml version="1.0" encoding="utf-8"?>
<ds:datastoreItem xmlns:ds="http://schemas.openxmlformats.org/officeDocument/2006/customXml" ds:itemID="{B27CF20E-86F6-4A58-9414-905C12A9B3A0}">
  <ds:schemaRefs>
    <ds:schemaRef ds:uri="http://schemas.microsoft.com/sharepoint/v3/contenttype/forms"/>
  </ds:schemaRefs>
</ds:datastoreItem>
</file>

<file path=customXml/itemProps3.xml><?xml version="1.0" encoding="utf-8"?>
<ds:datastoreItem xmlns:ds="http://schemas.openxmlformats.org/officeDocument/2006/customXml" ds:itemID="{9C413271-B06C-4B58-BBFA-86D4AB1AC80E}">
  <ds:schemaRefs>
    <ds:schemaRef ds:uri="http://schemas.openxmlformats.org/officeDocument/2006/bibliography"/>
  </ds:schemaRefs>
</ds:datastoreItem>
</file>

<file path=customXml/itemProps4.xml><?xml version="1.0" encoding="utf-8"?>
<ds:datastoreItem xmlns:ds="http://schemas.openxmlformats.org/officeDocument/2006/customXml" ds:itemID="{A8D4CF64-77F0-4D6E-AA5E-B7E98C8686C5}"/>
</file>

<file path=docProps/app.xml><?xml version="1.0" encoding="utf-8"?>
<Properties xmlns="http://schemas.openxmlformats.org/officeDocument/2006/extended-properties" xmlns:vt="http://schemas.openxmlformats.org/officeDocument/2006/docPropsVTypes">
  <Template>Normal.dotm</Template>
  <TotalTime>14</TotalTime>
  <Pages>6</Pages>
  <Words>1897</Words>
  <Characters>10815</Characters>
  <Application>Microsoft Office Word</Application>
  <DocSecurity>0</DocSecurity>
  <Lines>90</Lines>
  <Paragraphs>25</Paragraphs>
  <ScaleCrop>false</ScaleCrop>
  <Company>Oregon State University</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Enriquez, Adrienne</cp:lastModifiedBy>
  <cp:revision>17</cp:revision>
  <dcterms:created xsi:type="dcterms:W3CDTF">2021-08-04T21:45:00Z</dcterms:created>
  <dcterms:modified xsi:type="dcterms:W3CDTF">2023-08-15T21:23:00Z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