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A1B7" w14:textId="61C109FC" w:rsidR="00D00C00" w:rsidRPr="00D00C00" w:rsidRDefault="00D00C00" w:rsidP="00D00C00">
      <w:pPr>
        <w:spacing w:before="240"/>
      </w:pPr>
      <w:r w:rsidRPr="00D00C00">
        <w:t xml:space="preserve">Going to college is exciting but can also be a little scary. As a college </w:t>
      </w:r>
      <w:r w:rsidR="004205CE" w:rsidRPr="00D00C00">
        <w:t>student,</w:t>
      </w:r>
      <w:r w:rsidRPr="00D00C00">
        <w:t xml:space="preserve"> you have a lot more independence and will need to navigate </w:t>
      </w:r>
      <w:r w:rsidR="004205CE" w:rsidRPr="00D00C00">
        <w:t>many</w:t>
      </w:r>
      <w:r>
        <w:t xml:space="preserve"> new situations. Don’t worry—t</w:t>
      </w:r>
      <w:r w:rsidRPr="00D00C00">
        <w:t>here are a lot of people and resources to help you! You just need to know what they are and go ask for help.</w:t>
      </w:r>
    </w:p>
    <w:p w14:paraId="667F6925" w14:textId="77777777" w:rsidR="00D00C00" w:rsidRDefault="00D00C00" w:rsidP="00D00C00">
      <w:r w:rsidRPr="00D00C00">
        <w:t>Here are some common scenarios that you might experience at college. Answer each question with information from the col</w:t>
      </w:r>
      <w:r>
        <w:t>lege you’re planning to attend. U</w:t>
      </w:r>
      <w:r w:rsidRPr="00D00C00">
        <w:t>se the college’s website, social media, and alumni to find the answers that fit your needs.</w:t>
      </w:r>
    </w:p>
    <w:p w14:paraId="7F19A5FA" w14:textId="77777777" w:rsidR="00D00C00" w:rsidRDefault="00D00C00" w:rsidP="00D00C00">
      <w:r>
        <w:rPr>
          <w:rFonts w:ascii="Times New Roman" w:hAnsi="Times New Roman"/>
          <w:noProof/>
          <w:color w:val="auto"/>
          <w:kern w:val="0"/>
          <w14:ligatures w14:val="none"/>
          <w14:cntxtAlts w14:val="0"/>
        </w:rPr>
        <mc:AlternateContent>
          <mc:Choice Requires="wps">
            <w:drawing>
              <wp:anchor distT="36576" distB="36576" distL="36576" distR="36576" simplePos="0" relativeHeight="251658240" behindDoc="0" locked="0" layoutInCell="1" allowOverlap="1" wp14:anchorId="6AB6C080" wp14:editId="07777777">
                <wp:simplePos x="0" y="0"/>
                <wp:positionH relativeFrom="column">
                  <wp:posOffset>0</wp:posOffset>
                </wp:positionH>
                <wp:positionV relativeFrom="paragraph">
                  <wp:posOffset>55880</wp:posOffset>
                </wp:positionV>
                <wp:extent cx="6858000" cy="0"/>
                <wp:effectExtent l="19050" t="19685" r="1905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8CC63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CC63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FA19520">
              <v:shapetype id="_x0000_t32" coordsize="21600,21600" o:oned="t" filled="f" o:spt="32" path="m,l21600,21600e" w14:anchorId="7CEF48F9">
                <v:path fillok="f" arrowok="t" o:connecttype="none"/>
                <o:lock v:ext="edit" shapetype="t"/>
              </v:shapetype>
              <v:shape id="Straight Arrow Connector 2" style="position:absolute;margin-left:0;margin-top:4.4pt;width:540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8cc63f"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">
                <v:stroke dashstyle="1 1"/>
                <v:shadow color="#8cc63f"/>
              </v:shape>
            </w:pict>
          </mc:Fallback>
        </mc:AlternateContent>
      </w:r>
    </w:p>
    <w:p w14:paraId="3BD1D396" w14:textId="68D7809D" w:rsidR="00D00C00" w:rsidRPr="004205CE" w:rsidRDefault="00D00C00" w:rsidP="00D00C00">
      <w:pPr>
        <w:pStyle w:val="ListParagraph"/>
        <w:widowControl w:val="0"/>
        <w:numPr>
          <w:ilvl w:val="0"/>
          <w:numId w:val="2"/>
        </w:numPr>
        <w:spacing w:after="0" w:line="286" w:lineRule="auto"/>
      </w:pPr>
      <w:r w:rsidRPr="004205CE">
        <w:rPr>
          <w14:ligatures w14:val="none"/>
        </w:rPr>
        <w:t xml:space="preserve">You’re finally in college! But you aren’t sure what you want to major in, or which classes </w:t>
      </w:r>
      <w:r w:rsidR="004205CE">
        <w:rPr>
          <w14:ligatures w14:val="none"/>
        </w:rPr>
        <w:t xml:space="preserve">you </w:t>
      </w:r>
      <w:r w:rsidR="2FEDF389">
        <w:rPr>
          <w14:ligatures w14:val="none"/>
        </w:rPr>
        <w:t>will</w:t>
      </w:r>
      <w:r w:rsidR="004205CE">
        <w:rPr>
          <w14:ligatures w14:val="none"/>
        </w:rPr>
        <w:t xml:space="preserve"> need</w:t>
      </w:r>
      <w:r w:rsidRPr="004205CE">
        <w:rPr>
          <w14:ligatures w14:val="none"/>
        </w:rPr>
        <w:t>. You know you should meet with your academic advisor to get some help. When will you learn who your academic advisor is, and how will you schedule your first meeting?</w:t>
      </w:r>
      <w:r w:rsidRPr="085420A5">
        <w:rPr>
          <w:i/>
          <w:iCs/>
          <w14:ligatures w14:val="none"/>
        </w:rPr>
        <w:t xml:space="preserve"> </w:t>
      </w:r>
    </w:p>
    <w:p w14:paraId="672A6659" w14:textId="77777777" w:rsidR="001E6A0F" w:rsidRPr="004205CE" w:rsidRDefault="001E6A0F" w:rsidP="00D00C00">
      <w:pPr>
        <w:widowControl w:val="0"/>
        <w:spacing w:after="0" w:line="286" w:lineRule="auto"/>
        <w:rPr>
          <w14:ligatures w14:val="none"/>
        </w:rPr>
      </w:pPr>
    </w:p>
    <w:p w14:paraId="5DAB6C7B" w14:textId="77777777" w:rsidR="004205CE" w:rsidRDefault="004205CE" w:rsidP="00D00C00">
      <w:pPr>
        <w:widowControl w:val="0"/>
        <w:spacing w:after="0" w:line="286" w:lineRule="auto"/>
        <w:rPr>
          <w14:ligatures w14:val="none"/>
        </w:rPr>
      </w:pPr>
    </w:p>
    <w:p w14:paraId="02EB378F" w14:textId="77777777" w:rsidR="004205CE" w:rsidRPr="004205CE" w:rsidRDefault="004205CE" w:rsidP="00D00C00">
      <w:pPr>
        <w:widowControl w:val="0"/>
        <w:spacing w:after="0" w:line="286" w:lineRule="auto"/>
        <w:rPr>
          <w14:ligatures w14:val="none"/>
        </w:rPr>
      </w:pPr>
    </w:p>
    <w:p w14:paraId="329E6A82"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Classes started two weeks ago. You’re finding them interesting, but they require more work and study time than your high school courses did. You don’t want to fall behind, so you want to get help as soon as possible. List three people or offices you can go to so you’re sure to keep up.</w:t>
      </w:r>
    </w:p>
    <w:p w14:paraId="6A05A809" w14:textId="77777777" w:rsidR="00D00C00" w:rsidRPr="004205CE" w:rsidRDefault="00D00C00" w:rsidP="00D00C00">
      <w:pPr>
        <w:widowControl w:val="0"/>
        <w:spacing w:after="0" w:line="286" w:lineRule="auto"/>
        <w:rPr>
          <w14:ligatures w14:val="none"/>
        </w:rPr>
      </w:pPr>
    </w:p>
    <w:p w14:paraId="41C8F396" w14:textId="77777777" w:rsidR="004205CE" w:rsidRPr="004205CE" w:rsidRDefault="004205CE" w:rsidP="00D00C00">
      <w:pPr>
        <w:widowControl w:val="0"/>
        <w:spacing w:after="0" w:line="286" w:lineRule="auto"/>
        <w:rPr>
          <w14:ligatures w14:val="none"/>
        </w:rPr>
      </w:pPr>
    </w:p>
    <w:p w14:paraId="72A3D3EC" w14:textId="77777777" w:rsidR="00D00C00" w:rsidRPr="004205CE" w:rsidRDefault="00D00C00" w:rsidP="00D00C00">
      <w:pPr>
        <w:widowControl w:val="0"/>
        <w:spacing w:after="0" w:line="286" w:lineRule="auto"/>
        <w:rPr>
          <w14:ligatures w14:val="none"/>
        </w:rPr>
      </w:pPr>
    </w:p>
    <w:p w14:paraId="12F2CC10"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Whether you’re living at home or just coming back for school breaks, you’ll need to figure out transportation to and from college. What is the easiest/least expensive way to get home?</w:t>
      </w:r>
    </w:p>
    <w:p w14:paraId="0E27B00A" w14:textId="77777777" w:rsidR="001E6A0F" w:rsidRDefault="001E6A0F" w:rsidP="00D00C00">
      <w:pPr>
        <w:widowControl w:val="0"/>
        <w:spacing w:after="0" w:line="286" w:lineRule="auto"/>
        <w:rPr>
          <w14:ligatures w14:val="none"/>
        </w:rPr>
      </w:pPr>
    </w:p>
    <w:p w14:paraId="60061E4C" w14:textId="77777777" w:rsidR="004205CE" w:rsidRPr="004205CE" w:rsidRDefault="004205CE" w:rsidP="00D00C00">
      <w:pPr>
        <w:widowControl w:val="0"/>
        <w:spacing w:after="0" w:line="286" w:lineRule="auto"/>
        <w:rPr>
          <w14:ligatures w14:val="none"/>
        </w:rPr>
      </w:pPr>
    </w:p>
    <w:p w14:paraId="44EAFD9C" w14:textId="77777777" w:rsidR="00D00C00" w:rsidRPr="004205CE" w:rsidRDefault="00D00C00" w:rsidP="00D00C00">
      <w:pPr>
        <w:widowControl w:val="0"/>
        <w:spacing w:after="0" w:line="286" w:lineRule="auto"/>
        <w:rPr>
          <w14:ligatures w14:val="none"/>
        </w:rPr>
      </w:pPr>
    </w:p>
    <w:p w14:paraId="11D623EF" w14:textId="09976CF3" w:rsidR="00D00C00" w:rsidRPr="004205CE" w:rsidRDefault="00D00C00" w:rsidP="00D00C00">
      <w:pPr>
        <w:pStyle w:val="ListParagraph"/>
        <w:widowControl w:val="0"/>
        <w:numPr>
          <w:ilvl w:val="0"/>
          <w:numId w:val="2"/>
        </w:numPr>
        <w:spacing w:after="0" w:line="286" w:lineRule="auto"/>
      </w:pPr>
      <w:r w:rsidRPr="004205CE">
        <w:rPr>
          <w14:ligatures w14:val="none"/>
        </w:rPr>
        <w:t xml:space="preserve">In high school you did homework and studied for tests, but most of your learning happened in the classroom. Now that you’re in college you need to spend more time on your own preparing for class. You know you focus best when you have a designated space to study and schedule time for it. What are common places that </w:t>
      </w:r>
      <w:proofErr w:type="gramStart"/>
      <w:r w:rsidRPr="004205CE">
        <w:rPr>
          <w14:ligatures w14:val="none"/>
        </w:rPr>
        <w:t>students</w:t>
      </w:r>
      <w:proofErr w:type="gramEnd"/>
      <w:r w:rsidRPr="004205CE">
        <w:rPr>
          <w14:ligatures w14:val="none"/>
        </w:rPr>
        <w:t xml:space="preserve"> study? What hours are those buildings open?</w:t>
      </w:r>
    </w:p>
    <w:p w14:paraId="4B94D5A5" w14:textId="77777777" w:rsidR="004205CE" w:rsidRDefault="004205CE" w:rsidP="00D00C00">
      <w:pPr>
        <w:widowControl w:val="0"/>
        <w:spacing w:after="0" w:line="286" w:lineRule="auto"/>
        <w:rPr>
          <w14:ligatures w14:val="none"/>
        </w:rPr>
      </w:pPr>
    </w:p>
    <w:p w14:paraId="3656B9AB" w14:textId="77777777" w:rsidR="004205CE" w:rsidRPr="004205CE" w:rsidRDefault="004205CE" w:rsidP="00D00C00">
      <w:pPr>
        <w:widowControl w:val="0"/>
        <w:spacing w:after="0" w:line="286" w:lineRule="auto"/>
        <w:rPr>
          <w14:ligatures w14:val="none"/>
        </w:rPr>
      </w:pPr>
    </w:p>
    <w:p w14:paraId="049F31CB" w14:textId="77777777" w:rsidR="00D00C00" w:rsidRPr="004205CE" w:rsidRDefault="00D00C00" w:rsidP="00D00C00">
      <w:pPr>
        <w:widowControl w:val="0"/>
        <w:spacing w:after="0" w:line="286" w:lineRule="auto"/>
        <w:rPr>
          <w14:ligatures w14:val="none"/>
        </w:rPr>
      </w:pPr>
    </w:p>
    <w:p w14:paraId="401716D1"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Your writing professor assigns a 3-page paper in the first week of classes, and she says you need to bring a printed copy of it with you. You don’t have a computer yet, and you’re not sure you’ll ever have a printer. Where can you find a computer to type your paper? How much will it cost to print your first 3-page paper on school printers?</w:t>
      </w:r>
    </w:p>
    <w:p w14:paraId="53128261" w14:textId="77777777" w:rsidR="001E6A0F" w:rsidRDefault="001E6A0F" w:rsidP="00D00C00">
      <w:pPr>
        <w:widowControl w:val="0"/>
        <w:spacing w:after="0" w:line="286" w:lineRule="auto"/>
        <w:rPr>
          <w14:ligatures w14:val="none"/>
        </w:rPr>
      </w:pPr>
    </w:p>
    <w:p w14:paraId="4B99056E" w14:textId="77777777" w:rsidR="004205CE" w:rsidRPr="004205CE" w:rsidRDefault="004205CE" w:rsidP="00D00C00">
      <w:pPr>
        <w:widowControl w:val="0"/>
        <w:spacing w:after="0" w:line="286" w:lineRule="auto"/>
        <w:rPr>
          <w14:ligatures w14:val="none"/>
        </w:rPr>
      </w:pPr>
    </w:p>
    <w:p w14:paraId="04DB3E8D"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lastRenderedPageBreak/>
        <w:t xml:space="preserve">When you met with your advisor, he suggested you take an elective course that didn’t really interest you. But since college is about keeping an open mind, you registered for it anyway. You went to the first class and realized you’re in over your head. Plus, your friend is taking a class </w:t>
      </w:r>
      <w:proofErr w:type="gramStart"/>
      <w:r w:rsidRPr="004205CE">
        <w:rPr>
          <w14:ligatures w14:val="none"/>
        </w:rPr>
        <w:t>at the same time that</w:t>
      </w:r>
      <w:proofErr w:type="gramEnd"/>
      <w:r w:rsidRPr="004205CE">
        <w:rPr>
          <w14:ligatures w14:val="none"/>
        </w:rPr>
        <w:t xml:space="preserve"> sounds amazing</w:t>
      </w:r>
      <w:r w:rsidRPr="004205CE">
        <w:rPr>
          <w:i/>
          <w:iCs/>
          <w14:ligatures w14:val="none"/>
        </w:rPr>
        <w:t>.</w:t>
      </w:r>
      <w:r w:rsidRPr="004205CE">
        <w:rPr>
          <w14:ligatures w14:val="none"/>
        </w:rPr>
        <w:t xml:space="preserve"> How can you drop the class you’re in and add the class your friend is taking?</w:t>
      </w:r>
    </w:p>
    <w:p w14:paraId="1299C43A" w14:textId="77777777" w:rsidR="00D00C00" w:rsidRPr="004205CE" w:rsidRDefault="00D00C00" w:rsidP="00D00C00">
      <w:pPr>
        <w:widowControl w:val="0"/>
        <w:spacing w:after="0" w:line="286" w:lineRule="auto"/>
        <w:rPr>
          <w14:ligatures w14:val="none"/>
        </w:rPr>
      </w:pPr>
    </w:p>
    <w:p w14:paraId="3461D779" w14:textId="77777777" w:rsidR="004205CE" w:rsidRPr="004205CE" w:rsidRDefault="004205CE" w:rsidP="00D00C00">
      <w:pPr>
        <w:widowControl w:val="0"/>
        <w:spacing w:after="0" w:line="286" w:lineRule="auto"/>
        <w:rPr>
          <w14:ligatures w14:val="none"/>
        </w:rPr>
      </w:pPr>
    </w:p>
    <w:p w14:paraId="3CF2D8B6" w14:textId="77777777" w:rsidR="00D00C00" w:rsidRPr="004205CE" w:rsidRDefault="00D00C00" w:rsidP="00D00C00">
      <w:pPr>
        <w:widowControl w:val="0"/>
        <w:spacing w:after="0" w:line="286" w:lineRule="auto"/>
        <w:rPr>
          <w14:ligatures w14:val="none"/>
        </w:rPr>
      </w:pPr>
    </w:p>
    <w:p w14:paraId="6BCA2634"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Winter is here and everyone is catching colds – including you. You’re too sick to go to class, and you’re pretty sure you need some medicine. Where can you get it, and how should you let your professors know you’ll be absent?</w:t>
      </w:r>
    </w:p>
    <w:p w14:paraId="0FB78278" w14:textId="77777777" w:rsidR="00D00C00" w:rsidRPr="004205CE" w:rsidRDefault="00D00C00" w:rsidP="00D00C00">
      <w:pPr>
        <w:widowControl w:val="0"/>
        <w:spacing w:after="0" w:line="286" w:lineRule="auto"/>
        <w:rPr>
          <w14:ligatures w14:val="none"/>
        </w:rPr>
      </w:pPr>
    </w:p>
    <w:p w14:paraId="0562CB0E" w14:textId="77777777" w:rsidR="004205CE" w:rsidRPr="004205CE" w:rsidRDefault="004205CE" w:rsidP="00D00C00">
      <w:pPr>
        <w:widowControl w:val="0"/>
        <w:spacing w:after="0" w:line="286" w:lineRule="auto"/>
        <w:rPr>
          <w14:ligatures w14:val="none"/>
        </w:rPr>
      </w:pPr>
    </w:p>
    <w:p w14:paraId="34CE0A41" w14:textId="77777777" w:rsidR="00D00C00" w:rsidRPr="004205CE" w:rsidRDefault="00D00C00" w:rsidP="00D00C00">
      <w:pPr>
        <w:widowControl w:val="0"/>
        <w:spacing w:after="0" w:line="286" w:lineRule="auto"/>
        <w:rPr>
          <w14:ligatures w14:val="none"/>
        </w:rPr>
      </w:pPr>
    </w:p>
    <w:p w14:paraId="082B7F10"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 xml:space="preserve">You know that exercise is important for your physical and mental health, so you want to stay active. Or maybe more importantly, you want to avoid the dreaded Freshman 15! Since you’re still trying to meet new people, you want to take a physical education class that helps you accomplish both goals. Identify one or two PE classes or activities that you can sign up for. </w:t>
      </w:r>
    </w:p>
    <w:p w14:paraId="62EBF3C5" w14:textId="77777777" w:rsidR="00D00C00" w:rsidRPr="004205CE" w:rsidRDefault="00D00C00" w:rsidP="00D00C00">
      <w:pPr>
        <w:widowControl w:val="0"/>
        <w:spacing w:after="0" w:line="286" w:lineRule="auto"/>
        <w:rPr>
          <w14:ligatures w14:val="none"/>
        </w:rPr>
      </w:pPr>
    </w:p>
    <w:p w14:paraId="6D98A12B" w14:textId="77777777" w:rsidR="004205CE" w:rsidRDefault="004205CE" w:rsidP="00D00C00">
      <w:pPr>
        <w:widowControl w:val="0"/>
        <w:spacing w:after="0" w:line="286" w:lineRule="auto"/>
        <w:rPr>
          <w14:ligatures w14:val="none"/>
        </w:rPr>
      </w:pPr>
    </w:p>
    <w:p w14:paraId="5997CC1D" w14:textId="77777777" w:rsidR="00D00C00" w:rsidRPr="004205CE" w:rsidRDefault="00D00C00" w:rsidP="00D00C00">
      <w:pPr>
        <w:widowControl w:val="0"/>
        <w:spacing w:after="0" w:line="286" w:lineRule="auto"/>
        <w:rPr>
          <w14:ligatures w14:val="none"/>
        </w:rPr>
      </w:pPr>
    </w:p>
    <w:p w14:paraId="071C17B2"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You have a friend who pledged a fraternity and invited you to a party where there was alcohol. You’re underage, but everyone was drinking, it was a party, you’re in college … you figured nothing could go wrong. When the party got a little too loud, the neighbors called campus security, and you didn’t get out of the house fast enough. What happens when a student breaks a rule on campus? Who determines the consequence or disciplinary action?</w:t>
      </w:r>
    </w:p>
    <w:p w14:paraId="110FFD37" w14:textId="77777777" w:rsidR="00D00C00" w:rsidRPr="004205CE" w:rsidRDefault="00D00C00" w:rsidP="00D00C00">
      <w:pPr>
        <w:widowControl w:val="0"/>
        <w:spacing w:after="0" w:line="286" w:lineRule="auto"/>
        <w:rPr>
          <w14:ligatures w14:val="none"/>
        </w:rPr>
      </w:pPr>
    </w:p>
    <w:p w14:paraId="3FE9F23F" w14:textId="77777777" w:rsidR="00D00C00" w:rsidRDefault="00D00C00" w:rsidP="00D00C00">
      <w:pPr>
        <w:widowControl w:val="0"/>
        <w:spacing w:after="0" w:line="286" w:lineRule="auto"/>
        <w:rPr>
          <w14:ligatures w14:val="none"/>
        </w:rPr>
      </w:pPr>
    </w:p>
    <w:p w14:paraId="1F72F646" w14:textId="77777777" w:rsidR="004205CE" w:rsidRPr="004205CE" w:rsidRDefault="004205CE" w:rsidP="00D00C00">
      <w:pPr>
        <w:widowControl w:val="0"/>
        <w:spacing w:after="0" w:line="286" w:lineRule="auto"/>
        <w:rPr>
          <w14:ligatures w14:val="none"/>
        </w:rPr>
      </w:pPr>
    </w:p>
    <w:p w14:paraId="001A24FC" w14:textId="3808F88E"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 xml:space="preserve">It’s </w:t>
      </w:r>
      <w:r w:rsidR="00925294">
        <w:rPr>
          <w14:ligatures w14:val="none"/>
        </w:rPr>
        <w:t>December</w:t>
      </w:r>
      <w:r w:rsidRPr="004205CE">
        <w:rPr>
          <w14:ligatures w14:val="none"/>
        </w:rPr>
        <w:t>, and although you just got to campus, you need to reapply for financial aid so you can come back for your second year. You have some questions about what you need to do. Which building houses the office that can answer questions about filing your FAFSA</w:t>
      </w:r>
      <w:r w:rsidR="00215501">
        <w:rPr>
          <w14:ligatures w14:val="none"/>
        </w:rPr>
        <w:t xml:space="preserve"> or ORSAA</w:t>
      </w:r>
      <w:r w:rsidRPr="004205CE">
        <w:rPr>
          <w14:ligatures w14:val="none"/>
        </w:rPr>
        <w:t xml:space="preserve"> and about your financial aid award?</w:t>
      </w:r>
    </w:p>
    <w:p w14:paraId="08CE6F91" w14:textId="77777777" w:rsidR="00D00C00" w:rsidRPr="004205CE" w:rsidRDefault="00D00C00" w:rsidP="00D00C00">
      <w:pPr>
        <w:widowControl w:val="0"/>
        <w:spacing w:after="0" w:line="286" w:lineRule="auto"/>
        <w:rPr>
          <w14:ligatures w14:val="none"/>
        </w:rPr>
      </w:pPr>
    </w:p>
    <w:p w14:paraId="6BB9E253" w14:textId="77777777" w:rsidR="004205CE" w:rsidRDefault="004205CE" w:rsidP="00D00C00">
      <w:pPr>
        <w:widowControl w:val="0"/>
        <w:spacing w:after="0" w:line="286" w:lineRule="auto"/>
        <w:rPr>
          <w14:ligatures w14:val="none"/>
        </w:rPr>
      </w:pPr>
    </w:p>
    <w:p w14:paraId="77F8288F" w14:textId="77777777" w:rsidR="00490797" w:rsidRDefault="00490797" w:rsidP="00D00C00">
      <w:pPr>
        <w:widowControl w:val="0"/>
        <w:spacing w:after="0" w:line="286" w:lineRule="auto"/>
        <w:rPr>
          <w14:ligatures w14:val="none"/>
        </w:rPr>
      </w:pPr>
    </w:p>
    <w:p w14:paraId="4FE6A355" w14:textId="77777777" w:rsidR="00490797" w:rsidRDefault="00490797" w:rsidP="00D00C00">
      <w:pPr>
        <w:widowControl w:val="0"/>
        <w:spacing w:after="0" w:line="286" w:lineRule="auto"/>
        <w:rPr>
          <w14:ligatures w14:val="none"/>
        </w:rPr>
      </w:pPr>
    </w:p>
    <w:p w14:paraId="5ED18144" w14:textId="77777777" w:rsidR="00490797" w:rsidRPr="004205CE" w:rsidRDefault="00490797" w:rsidP="00D00C00">
      <w:pPr>
        <w:widowControl w:val="0"/>
        <w:spacing w:after="0" w:line="286" w:lineRule="auto"/>
        <w:rPr>
          <w14:ligatures w14:val="none"/>
        </w:rPr>
      </w:pPr>
    </w:p>
    <w:p w14:paraId="23DE523C" w14:textId="77777777" w:rsidR="00D00C00" w:rsidRPr="004205CE" w:rsidRDefault="00D00C00" w:rsidP="00D00C00">
      <w:pPr>
        <w:widowControl w:val="0"/>
        <w:spacing w:after="0" w:line="286" w:lineRule="auto"/>
        <w:rPr>
          <w14:ligatures w14:val="none"/>
        </w:rPr>
      </w:pPr>
    </w:p>
    <w:p w14:paraId="010BD6B8" w14:textId="77777777" w:rsidR="00D00C00" w:rsidRDefault="00D00C00" w:rsidP="00D00C00">
      <w:pPr>
        <w:pStyle w:val="ListParagraph"/>
        <w:widowControl w:val="0"/>
        <w:numPr>
          <w:ilvl w:val="0"/>
          <w:numId w:val="2"/>
        </w:numPr>
        <w:spacing w:after="0" w:line="286" w:lineRule="auto"/>
        <w:rPr>
          <w14:ligatures w14:val="none"/>
        </w:rPr>
      </w:pPr>
      <w:r w:rsidRPr="004205CE">
        <w:rPr>
          <w14:ligatures w14:val="none"/>
        </w:rPr>
        <w:lastRenderedPageBreak/>
        <w:t xml:space="preserve">It’s late and your study group is hungry. Everyone decides to order a pizza and split the cost, but you don’t have any cash. You realize you need a </w:t>
      </w:r>
      <w:proofErr w:type="gramStart"/>
      <w:r w:rsidRPr="004205CE">
        <w:rPr>
          <w14:ligatures w14:val="none"/>
        </w:rPr>
        <w:t>job</w:t>
      </w:r>
      <w:proofErr w:type="gramEnd"/>
      <w:r w:rsidRPr="004205CE">
        <w:rPr>
          <w14:ligatures w14:val="none"/>
        </w:rPr>
        <w:t xml:space="preserve"> so you have some spending money the next time this comes up. What are some of the most common jobs that students have on campus? Identify at least two different jobs you are interested in applying for.</w:t>
      </w:r>
    </w:p>
    <w:p w14:paraId="07547A01" w14:textId="77777777" w:rsidR="004205CE" w:rsidRDefault="004205CE" w:rsidP="004205CE">
      <w:pPr>
        <w:widowControl w:val="0"/>
        <w:spacing w:after="0" w:line="286" w:lineRule="auto"/>
        <w:rPr>
          <w14:ligatures w14:val="none"/>
        </w:rPr>
      </w:pPr>
    </w:p>
    <w:p w14:paraId="5043CB0F" w14:textId="77777777" w:rsidR="004205CE" w:rsidRPr="004205CE" w:rsidRDefault="004205CE" w:rsidP="004205CE">
      <w:pPr>
        <w:widowControl w:val="0"/>
        <w:spacing w:after="0" w:line="286" w:lineRule="auto"/>
        <w:rPr>
          <w14:ligatures w14:val="none"/>
        </w:rPr>
      </w:pPr>
    </w:p>
    <w:p w14:paraId="07459315" w14:textId="77777777" w:rsidR="00D00C00" w:rsidRPr="004205CE" w:rsidRDefault="00D00C00" w:rsidP="00D00C00">
      <w:pPr>
        <w:widowControl w:val="0"/>
        <w:spacing w:after="0" w:line="286" w:lineRule="auto"/>
        <w:rPr>
          <w14:ligatures w14:val="none"/>
        </w:rPr>
      </w:pPr>
    </w:p>
    <w:p w14:paraId="012F7208"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 xml:space="preserve">The student body government is the voice of students, and you’ve got something to say. Talking with the student body president might be a good way to have your thoughts heard. Who is the student body president? </w:t>
      </w:r>
    </w:p>
    <w:p w14:paraId="6537F28F" w14:textId="77777777" w:rsidR="00D00C00" w:rsidRPr="004205CE" w:rsidRDefault="00D00C00" w:rsidP="00D00C00">
      <w:pPr>
        <w:widowControl w:val="0"/>
        <w:spacing w:after="0" w:line="286" w:lineRule="auto"/>
        <w:rPr>
          <w14:ligatures w14:val="none"/>
        </w:rPr>
      </w:pPr>
    </w:p>
    <w:p w14:paraId="70DF9E56" w14:textId="77777777" w:rsidR="004205CE" w:rsidRDefault="004205CE" w:rsidP="00D00C00">
      <w:pPr>
        <w:widowControl w:val="0"/>
        <w:spacing w:after="0" w:line="286" w:lineRule="auto"/>
        <w:rPr>
          <w14:ligatures w14:val="none"/>
        </w:rPr>
      </w:pPr>
    </w:p>
    <w:p w14:paraId="44E871BC" w14:textId="77777777" w:rsidR="004205CE" w:rsidRPr="004205CE" w:rsidRDefault="004205CE" w:rsidP="00D00C00">
      <w:pPr>
        <w:widowControl w:val="0"/>
        <w:spacing w:after="0" w:line="286" w:lineRule="auto"/>
        <w:rPr>
          <w14:ligatures w14:val="none"/>
        </w:rPr>
      </w:pPr>
    </w:p>
    <w:p w14:paraId="2DFE2E81"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In high school, you pretty much knew everyone because you’d been going to school with them your whole life. Now that you’re in college, you’re discovering there are a LOT more people, and you’re feeling a bit shy about just walking up to someone and introducing yourself. A sophomore in one of your classes tells you that she made most of her best friends by joining clubs that interested her. You’re ready to make some new friends and discover a new interest. Identify 3 student clubs that interest you - make sure that at least one of them is something you’ve never done before.</w:t>
      </w:r>
    </w:p>
    <w:p w14:paraId="738610EB" w14:textId="77777777" w:rsidR="00D00C00" w:rsidRPr="004205CE" w:rsidRDefault="00D00C00" w:rsidP="00D00C00">
      <w:pPr>
        <w:widowControl w:val="0"/>
        <w:spacing w:after="0" w:line="286" w:lineRule="auto"/>
        <w:rPr>
          <w14:ligatures w14:val="none"/>
        </w:rPr>
      </w:pPr>
    </w:p>
    <w:p w14:paraId="637805D2" w14:textId="77777777" w:rsidR="004205CE" w:rsidRDefault="004205CE" w:rsidP="00D00C00">
      <w:pPr>
        <w:widowControl w:val="0"/>
        <w:spacing w:after="0" w:line="286" w:lineRule="auto"/>
        <w:rPr>
          <w14:ligatures w14:val="none"/>
        </w:rPr>
      </w:pPr>
    </w:p>
    <w:p w14:paraId="463F29E8" w14:textId="77777777" w:rsidR="004205CE" w:rsidRPr="004205CE" w:rsidRDefault="004205CE" w:rsidP="00D00C00">
      <w:pPr>
        <w:widowControl w:val="0"/>
        <w:spacing w:after="0" w:line="286" w:lineRule="auto"/>
        <w:rPr>
          <w14:ligatures w14:val="none"/>
        </w:rPr>
      </w:pPr>
    </w:p>
    <w:p w14:paraId="263EFD5B"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There’s so much going on around you all the time. You’ve discovered that you can find some information by looking at fliers hanging in the student union, around classroom buildings, and even on the bathroom stalls. But you want to know more! Where do students learn about what’s happening on campus? How often is the student newspaper published? What is the most interesting headline in the latest online issue?</w:t>
      </w:r>
    </w:p>
    <w:p w14:paraId="3B7B4B86" w14:textId="77777777" w:rsidR="00D00C00" w:rsidRDefault="00D00C00" w:rsidP="00D00C00">
      <w:pPr>
        <w:widowControl w:val="0"/>
        <w:spacing w:after="0" w:line="286" w:lineRule="auto"/>
        <w:rPr>
          <w14:ligatures w14:val="none"/>
        </w:rPr>
      </w:pPr>
    </w:p>
    <w:p w14:paraId="6C708BF4" w14:textId="77777777" w:rsidR="004E10FB" w:rsidRPr="004205CE" w:rsidRDefault="004E10FB" w:rsidP="00D00C00">
      <w:pPr>
        <w:widowControl w:val="0"/>
        <w:spacing w:after="0" w:line="286" w:lineRule="auto"/>
        <w:rPr>
          <w14:ligatures w14:val="none"/>
        </w:rPr>
      </w:pPr>
    </w:p>
    <w:p w14:paraId="3A0FF5F2" w14:textId="77777777" w:rsidR="004205CE" w:rsidRPr="004205CE" w:rsidRDefault="004205CE" w:rsidP="00D00C00">
      <w:pPr>
        <w:widowControl w:val="0"/>
        <w:spacing w:after="0" w:line="286" w:lineRule="auto"/>
        <w:rPr>
          <w14:ligatures w14:val="none"/>
        </w:rPr>
      </w:pPr>
    </w:p>
    <w:p w14:paraId="4217016D"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You were already feeling a little overwhelmed juggling classes, a part-time job, and making new friends. Now you just learned that a close relative lost his job, and you’re worried about him. All of this makes you anxious and depressed, and you know you’d feel better if you could talk to someone. Who on campus can help you when things start getting tough?</w:t>
      </w:r>
    </w:p>
    <w:p w14:paraId="5630AD66" w14:textId="77777777" w:rsidR="00D00C00" w:rsidRPr="004205CE" w:rsidRDefault="00D00C00" w:rsidP="00D00C00">
      <w:pPr>
        <w:widowControl w:val="0"/>
        <w:spacing w:after="0" w:line="286" w:lineRule="auto"/>
        <w:rPr>
          <w14:ligatures w14:val="none"/>
        </w:rPr>
      </w:pPr>
    </w:p>
    <w:p w14:paraId="61829076" w14:textId="77777777" w:rsidR="004205CE" w:rsidRDefault="004205CE" w:rsidP="00D00C00">
      <w:pPr>
        <w:widowControl w:val="0"/>
        <w:spacing w:after="0" w:line="286" w:lineRule="auto"/>
        <w:rPr>
          <w14:ligatures w14:val="none"/>
        </w:rPr>
      </w:pPr>
    </w:p>
    <w:p w14:paraId="2BA226A1" w14:textId="77777777" w:rsidR="004205CE" w:rsidRPr="004205CE" w:rsidRDefault="004205CE" w:rsidP="00D00C00">
      <w:pPr>
        <w:widowControl w:val="0"/>
        <w:spacing w:after="0" w:line="286" w:lineRule="auto"/>
        <w:rPr>
          <w14:ligatures w14:val="none"/>
        </w:rPr>
      </w:pPr>
    </w:p>
    <w:p w14:paraId="17AD93B2" w14:textId="77777777" w:rsidR="00D00C00" w:rsidRPr="004205CE" w:rsidRDefault="00D00C00" w:rsidP="00D00C00">
      <w:pPr>
        <w:widowControl w:val="0"/>
        <w:spacing w:after="0" w:line="286" w:lineRule="auto"/>
        <w:rPr>
          <w14:ligatures w14:val="none"/>
        </w:rPr>
      </w:pPr>
    </w:p>
    <w:p w14:paraId="01A245E1"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lastRenderedPageBreak/>
        <w:t>When you were growing up and saw college depicted on TV or in the movies, they always seemed to show the so-called “Greek life.” You aren’t sure if you’re interested in joining up with them, but you feel like you should know what it’s all about. How many sororities or fraternities are on campus? What percentage of students join?</w:t>
      </w:r>
    </w:p>
    <w:p w14:paraId="0DE4B5B7" w14:textId="77777777" w:rsidR="00D00C00" w:rsidRPr="004205CE" w:rsidRDefault="00D00C00" w:rsidP="00D00C00">
      <w:pPr>
        <w:widowControl w:val="0"/>
        <w:spacing w:after="0" w:line="286" w:lineRule="auto"/>
        <w:rPr>
          <w14:ligatures w14:val="none"/>
        </w:rPr>
      </w:pPr>
    </w:p>
    <w:p w14:paraId="66204FF1" w14:textId="77777777" w:rsidR="00D00C00" w:rsidRDefault="00D00C00" w:rsidP="00D00C00">
      <w:pPr>
        <w:widowControl w:val="0"/>
        <w:spacing w:after="0" w:line="286" w:lineRule="auto"/>
        <w:rPr>
          <w14:ligatures w14:val="none"/>
        </w:rPr>
      </w:pPr>
    </w:p>
    <w:p w14:paraId="6B62F1B3" w14:textId="77777777" w:rsidR="004205CE" w:rsidRPr="004205CE" w:rsidRDefault="004205CE" w:rsidP="00D00C00">
      <w:pPr>
        <w:widowControl w:val="0"/>
        <w:spacing w:after="0" w:line="286" w:lineRule="auto"/>
        <w:rPr>
          <w14:ligatures w14:val="none"/>
        </w:rPr>
      </w:pPr>
    </w:p>
    <w:p w14:paraId="717B6C62"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Score! You can finally afford a car (and insurance and gas). Don’t forget parking! How much will it cost to park your car on campus and where can you buy a parking pass?</w:t>
      </w:r>
    </w:p>
    <w:p w14:paraId="02F2C34E" w14:textId="77777777" w:rsidR="004205CE" w:rsidRDefault="004205CE" w:rsidP="004205CE">
      <w:pPr>
        <w:widowControl w:val="0"/>
        <w:spacing w:after="0" w:line="286" w:lineRule="auto"/>
        <w:rPr>
          <w14:ligatures w14:val="none"/>
        </w:rPr>
      </w:pPr>
    </w:p>
    <w:p w14:paraId="680A4E5D" w14:textId="77777777" w:rsidR="004205CE" w:rsidRPr="004205CE" w:rsidRDefault="004205CE" w:rsidP="004205CE">
      <w:pPr>
        <w:widowControl w:val="0"/>
        <w:spacing w:after="0" w:line="286" w:lineRule="auto"/>
        <w:rPr>
          <w14:ligatures w14:val="none"/>
        </w:rPr>
      </w:pPr>
    </w:p>
    <w:p w14:paraId="3B429CA6" w14:textId="77777777" w:rsidR="00C0730F" w:rsidRPr="004205CE" w:rsidRDefault="00C0730F" w:rsidP="00D00C00">
      <w:pPr>
        <w:widowControl w:val="0"/>
        <w:spacing w:after="0" w:line="286" w:lineRule="auto"/>
        <w:rPr>
          <w14:ligatures w14:val="none"/>
        </w:rPr>
      </w:pPr>
    </w:p>
    <w:p w14:paraId="540BACD0" w14:textId="77777777" w:rsidR="00D00C00" w:rsidRPr="004205CE" w:rsidRDefault="00D00C00" w:rsidP="00D00C00">
      <w:pPr>
        <w:pStyle w:val="ListParagraph"/>
        <w:widowControl w:val="0"/>
        <w:numPr>
          <w:ilvl w:val="0"/>
          <w:numId w:val="2"/>
        </w:numPr>
        <w:spacing w:before="200" w:after="0" w:line="286" w:lineRule="auto"/>
        <w:rPr>
          <w14:ligatures w14:val="none"/>
        </w:rPr>
      </w:pPr>
      <w:r w:rsidRPr="004205CE">
        <w:rPr>
          <w14:ligatures w14:val="none"/>
        </w:rPr>
        <w:t xml:space="preserve">When you toured the campus earlier this year, you saw a few different residence halls, and you discovered a couple that you really like. You’re hoping you can live in one of those. How do you choose a residence hall or apartment? </w:t>
      </w:r>
    </w:p>
    <w:p w14:paraId="7194DBDC" w14:textId="77777777" w:rsidR="004205CE" w:rsidRPr="004205CE" w:rsidRDefault="004205CE" w:rsidP="001E6A0F">
      <w:pPr>
        <w:widowControl w:val="0"/>
        <w:spacing w:before="200" w:after="0" w:line="286" w:lineRule="auto"/>
        <w:rPr>
          <w14:ligatures w14:val="none"/>
        </w:rPr>
      </w:pPr>
    </w:p>
    <w:p w14:paraId="769D0D3C" w14:textId="77777777" w:rsidR="004205CE" w:rsidRPr="004205CE" w:rsidRDefault="004205CE" w:rsidP="001E6A0F">
      <w:pPr>
        <w:widowControl w:val="0"/>
        <w:spacing w:before="200" w:after="0" w:line="286" w:lineRule="auto"/>
        <w:rPr>
          <w14:ligatures w14:val="none"/>
        </w:rPr>
      </w:pPr>
    </w:p>
    <w:p w14:paraId="118C8B83" w14:textId="77777777" w:rsidR="00D00C00"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 xml:space="preserve">Living on campus almost always means living with a roommate. What are the ways your school selects roommates? When will you learn who your roommate(s) is/are? </w:t>
      </w:r>
    </w:p>
    <w:p w14:paraId="1231BE67" w14:textId="77777777" w:rsidR="004205CE" w:rsidRDefault="004205CE" w:rsidP="001E6A0F">
      <w:pPr>
        <w:pStyle w:val="ListParagraph"/>
        <w:numPr>
          <w:ilvl w:val="0"/>
          <w:numId w:val="0"/>
        </w:numPr>
        <w:ind w:left="540"/>
        <w:rPr>
          <w14:ligatures w14:val="none"/>
        </w:rPr>
      </w:pPr>
    </w:p>
    <w:p w14:paraId="36FEB5B0" w14:textId="77777777" w:rsidR="004205CE" w:rsidRPr="004205CE" w:rsidRDefault="004205CE" w:rsidP="001E6A0F">
      <w:pPr>
        <w:pStyle w:val="ListParagraph"/>
        <w:numPr>
          <w:ilvl w:val="0"/>
          <w:numId w:val="0"/>
        </w:numPr>
        <w:ind w:left="540"/>
        <w:rPr>
          <w14:ligatures w14:val="none"/>
        </w:rPr>
      </w:pPr>
    </w:p>
    <w:p w14:paraId="30D7AA69" w14:textId="77777777" w:rsidR="001E6A0F" w:rsidRPr="004205CE" w:rsidRDefault="001E6A0F" w:rsidP="001E6A0F">
      <w:pPr>
        <w:pStyle w:val="ListParagraph"/>
        <w:numPr>
          <w:ilvl w:val="0"/>
          <w:numId w:val="0"/>
        </w:numPr>
        <w:ind w:left="540"/>
        <w:rPr>
          <w14:ligatures w14:val="none"/>
        </w:rPr>
      </w:pPr>
    </w:p>
    <w:p w14:paraId="6A1D2BD5" w14:textId="77777777" w:rsidR="00732ADD" w:rsidRPr="004205CE" w:rsidRDefault="00D00C00" w:rsidP="00D00C00">
      <w:pPr>
        <w:pStyle w:val="ListParagraph"/>
        <w:widowControl w:val="0"/>
        <w:numPr>
          <w:ilvl w:val="0"/>
          <w:numId w:val="2"/>
        </w:numPr>
        <w:spacing w:after="0" w:line="286" w:lineRule="auto"/>
        <w:rPr>
          <w14:ligatures w14:val="none"/>
        </w:rPr>
      </w:pPr>
      <w:r w:rsidRPr="004205CE">
        <w:rPr>
          <w14:ligatures w14:val="none"/>
        </w:rPr>
        <w:t xml:space="preserve">You’re sharing a room with a stranger for the first time in your life, and even though you mostly get along, there are a few things that don’t seem to be working out as well as you’d like. You’ve tried to work out your differences with him, but he’s </w:t>
      </w:r>
      <w:proofErr w:type="gramStart"/>
      <w:r w:rsidRPr="004205CE">
        <w:rPr>
          <w14:ligatures w14:val="none"/>
        </w:rPr>
        <w:t>still keeping</w:t>
      </w:r>
      <w:proofErr w:type="gramEnd"/>
      <w:r w:rsidRPr="004205CE">
        <w:rPr>
          <w14:ligatures w14:val="none"/>
        </w:rPr>
        <w:t xml:space="preserve"> you up with his loud music the night before your big exam, and you aren’t sure how to solve the problem. When you have concerns about your roommate or hallmates, whom should you contact?</w:t>
      </w:r>
    </w:p>
    <w:sectPr w:rsidR="00732ADD" w:rsidRPr="004205CE" w:rsidSect="00E70A15">
      <w:headerReference w:type="default" r:id="rId10"/>
      <w:footerReference w:type="default" r:id="rId11"/>
      <w:headerReference w:type="first" r:id="rId12"/>
      <w:footerReference w:type="first" r:id="rId13"/>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3286" w14:textId="77777777" w:rsidR="004E48CD" w:rsidRDefault="004E48CD" w:rsidP="00E70A15">
      <w:r>
        <w:separator/>
      </w:r>
    </w:p>
  </w:endnote>
  <w:endnote w:type="continuationSeparator" w:id="0">
    <w:p w14:paraId="4D07B110" w14:textId="77777777" w:rsidR="004E48CD" w:rsidRDefault="004E48CD"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8DEF" w14:textId="77777777" w:rsidR="00243EDF" w:rsidRPr="00E70A15" w:rsidRDefault="00243EDF" w:rsidP="00243EDF">
    <w:pPr>
      <w:rPr>
        <w:rFonts w:ascii="Times New Roman" w:hAnsi="Times New Roman"/>
        <w:sz w:val="28"/>
        <w:szCs w:val="32"/>
      </w:rPr>
    </w:pPr>
    <w:r w:rsidRPr="00E70A15">
      <w:rPr>
        <w:noProof/>
        <w:sz w:val="16"/>
      </w:rPr>
      <w:drawing>
        <wp:anchor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298FA584" w14:textId="77777777" w:rsidTr="085420A5">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0788B099" w14:textId="522D757F" w:rsidR="00243EDF" w:rsidRPr="00E70A15" w:rsidRDefault="085420A5" w:rsidP="085420A5">
          <w:pPr>
            <w:ind w:left="981"/>
            <w:rPr>
              <w:i/>
              <w:iCs/>
              <w:sz w:val="18"/>
              <w:szCs w:val="18"/>
            </w:rPr>
          </w:pPr>
          <w:r w:rsidRPr="085420A5">
            <w:rPr>
              <w:i/>
              <w:iCs/>
              <w:sz w:val="18"/>
              <w:szCs w:val="18"/>
            </w:rPr>
            <w:t>© 2017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385134B4" w14:textId="77777777" w:rsidR="00243EDF" w:rsidRPr="00E70A15" w:rsidRDefault="00243EDF" w:rsidP="00243EDF">
          <w:pPr>
            <w:ind w:right="2146"/>
            <w:jc w:val="right"/>
            <w:rPr>
              <w:i/>
              <w:sz w:val="18"/>
            </w:rPr>
          </w:pPr>
          <w:r w:rsidRPr="00E70A15">
            <w:rPr>
              <w:i/>
              <w:sz w:val="18"/>
            </w:rPr>
            <w:t>oregongoestocollege.org</w:t>
          </w:r>
        </w:p>
      </w:tc>
    </w:tr>
  </w:tbl>
  <w:p w14:paraId="7196D064"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D43" w14:textId="77777777" w:rsidR="00732ADD" w:rsidRPr="00E70A15" w:rsidRDefault="00E70A15" w:rsidP="00E70A15">
    <w:pPr>
      <w:rPr>
        <w:rFonts w:ascii="Times New Roman" w:hAnsi="Times New Roman"/>
        <w:sz w:val="28"/>
        <w:szCs w:val="32"/>
      </w:rPr>
    </w:pPr>
    <w:r w:rsidRPr="00E70A15">
      <w:rPr>
        <w:noProof/>
        <w:sz w:val="16"/>
      </w:rPr>
      <w:drawing>
        <wp:anchor distT="0" distB="0" distL="114300" distR="114300" simplePos="0" relativeHeight="251660288" behindDoc="0" locked="0" layoutInCell="1" allowOverlap="1" wp14:anchorId="658A5DDE" wp14:editId="07777777">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767E1E34" w14:textId="77777777" w:rsidTr="085420A5">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395181A4" w14:textId="612222A2" w:rsidR="00732ADD" w:rsidRPr="00E70A15" w:rsidRDefault="085420A5" w:rsidP="085420A5">
          <w:pPr>
            <w:ind w:left="981"/>
            <w:rPr>
              <w:i/>
              <w:iCs/>
              <w:sz w:val="18"/>
              <w:szCs w:val="18"/>
            </w:rPr>
          </w:pPr>
          <w:r w:rsidRPr="085420A5">
            <w:rPr>
              <w:i/>
              <w:iCs/>
              <w:sz w:val="18"/>
              <w:szCs w:val="18"/>
            </w:rPr>
            <w:t>© 2015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4B645E0" w14:textId="77777777" w:rsidR="00732ADD" w:rsidRPr="00E70A15" w:rsidRDefault="00732ADD" w:rsidP="00243EDF">
          <w:pPr>
            <w:ind w:right="2146"/>
            <w:jc w:val="right"/>
            <w:rPr>
              <w:i/>
              <w:sz w:val="18"/>
            </w:rPr>
          </w:pPr>
          <w:r w:rsidRPr="00E70A15">
            <w:rPr>
              <w:i/>
              <w:sz w:val="18"/>
            </w:rPr>
            <w:t>oregongoestocollege.org</w:t>
          </w:r>
        </w:p>
      </w:tc>
    </w:tr>
  </w:tbl>
  <w:p w14:paraId="238601FE"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8475" w14:textId="77777777" w:rsidR="004E48CD" w:rsidRDefault="004E48CD" w:rsidP="00E70A15">
      <w:r>
        <w:separator/>
      </w:r>
    </w:p>
  </w:footnote>
  <w:footnote w:type="continuationSeparator" w:id="0">
    <w:p w14:paraId="38904E12" w14:textId="77777777" w:rsidR="004E48CD" w:rsidRDefault="004E48CD"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85420A5" w14:paraId="680ED5E2" w14:textId="77777777" w:rsidTr="085420A5">
      <w:trPr>
        <w:trHeight w:val="300"/>
      </w:trPr>
      <w:tc>
        <w:tcPr>
          <w:tcW w:w="3360" w:type="dxa"/>
        </w:tcPr>
        <w:p w14:paraId="0DBF6D34" w14:textId="0E15C0D8" w:rsidR="085420A5" w:rsidRDefault="085420A5" w:rsidP="085420A5">
          <w:pPr>
            <w:pStyle w:val="Header"/>
            <w:ind w:left="-115"/>
          </w:pPr>
        </w:p>
      </w:tc>
      <w:tc>
        <w:tcPr>
          <w:tcW w:w="3360" w:type="dxa"/>
        </w:tcPr>
        <w:p w14:paraId="53E53B9D" w14:textId="275DC1D0" w:rsidR="085420A5" w:rsidRDefault="085420A5" w:rsidP="085420A5">
          <w:pPr>
            <w:pStyle w:val="Header"/>
            <w:jc w:val="center"/>
          </w:pPr>
        </w:p>
      </w:tc>
      <w:tc>
        <w:tcPr>
          <w:tcW w:w="3360" w:type="dxa"/>
        </w:tcPr>
        <w:p w14:paraId="7808C850" w14:textId="55C859B5" w:rsidR="085420A5" w:rsidRDefault="085420A5" w:rsidP="085420A5">
          <w:pPr>
            <w:pStyle w:val="Header"/>
            <w:ind w:right="-115"/>
            <w:jc w:val="right"/>
          </w:pPr>
        </w:p>
      </w:tc>
    </w:tr>
  </w:tbl>
  <w:p w14:paraId="747082EB" w14:textId="02EBEC46" w:rsidR="085420A5" w:rsidRDefault="085420A5" w:rsidP="085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4F5B" w14:textId="77777777" w:rsidR="000D04E3" w:rsidRPr="00E70A15" w:rsidRDefault="00D00C00" w:rsidP="007867BC">
    <w:pPr>
      <w:pStyle w:val="Title"/>
    </w:pPr>
    <w:r>
      <w:t>College Support Services Scavenger Hunt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C3D43"/>
    <w:multiLevelType w:val="hybridMultilevel"/>
    <w:tmpl w:val="4A2A8950"/>
    <w:lvl w:ilvl="0" w:tplc="53B82CC8">
      <w:start w:val="1"/>
      <w:numFmt w:val="decimal"/>
      <w:lvlText w:val="%1."/>
      <w:lvlJc w:val="left"/>
      <w:pPr>
        <w:ind w:left="360" w:hanging="360"/>
      </w:pPr>
      <w:rPr>
        <w:b/>
        <w:color w:val="00AEEF"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6301480">
    <w:abstractNumId w:val="0"/>
  </w:num>
  <w:num w:numId="2" w16cid:durableId="966856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13"/>
    <w:rsid w:val="000A6113"/>
    <w:rsid w:val="000D04E3"/>
    <w:rsid w:val="000E743B"/>
    <w:rsid w:val="000E7BD8"/>
    <w:rsid w:val="001113D2"/>
    <w:rsid w:val="0013166F"/>
    <w:rsid w:val="001E6A0F"/>
    <w:rsid w:val="001F5A8C"/>
    <w:rsid w:val="00215501"/>
    <w:rsid w:val="00222393"/>
    <w:rsid w:val="002368B9"/>
    <w:rsid w:val="00243EDF"/>
    <w:rsid w:val="00291FB7"/>
    <w:rsid w:val="002C0513"/>
    <w:rsid w:val="003456F1"/>
    <w:rsid w:val="003D3B3A"/>
    <w:rsid w:val="00402E68"/>
    <w:rsid w:val="004205CE"/>
    <w:rsid w:val="00421607"/>
    <w:rsid w:val="00452CDF"/>
    <w:rsid w:val="00490797"/>
    <w:rsid w:val="004E10FB"/>
    <w:rsid w:val="004E48CD"/>
    <w:rsid w:val="004F2765"/>
    <w:rsid w:val="00506F48"/>
    <w:rsid w:val="005148DF"/>
    <w:rsid w:val="00584DF3"/>
    <w:rsid w:val="005B361D"/>
    <w:rsid w:val="007262BC"/>
    <w:rsid w:val="00732ADD"/>
    <w:rsid w:val="00761E11"/>
    <w:rsid w:val="007867BC"/>
    <w:rsid w:val="007A7AF8"/>
    <w:rsid w:val="007B7CA1"/>
    <w:rsid w:val="00843909"/>
    <w:rsid w:val="0087438D"/>
    <w:rsid w:val="008C5D84"/>
    <w:rsid w:val="00925294"/>
    <w:rsid w:val="009511A1"/>
    <w:rsid w:val="00983816"/>
    <w:rsid w:val="009B4158"/>
    <w:rsid w:val="009B45C1"/>
    <w:rsid w:val="00B93487"/>
    <w:rsid w:val="00BB10FF"/>
    <w:rsid w:val="00C0730F"/>
    <w:rsid w:val="00D00C00"/>
    <w:rsid w:val="00DA2A6D"/>
    <w:rsid w:val="00E70A15"/>
    <w:rsid w:val="00EA295E"/>
    <w:rsid w:val="00FA04E3"/>
    <w:rsid w:val="085420A5"/>
    <w:rsid w:val="279F19A5"/>
    <w:rsid w:val="2FEDF389"/>
    <w:rsid w:val="340A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DEA08"/>
  <w15:chartTrackingRefBased/>
  <w15:docId w15:val="{6A99B602-510C-4C66-A632-96A613F6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BC"/>
    <w:pPr>
      <w:spacing w:after="120" w:line="285" w:lineRule="auto"/>
    </w:pPr>
    <w:rPr>
      <w:rFonts w:ascii="Franklin Gothic Book" w:eastAsia="Times New Roman" w:hAnsi="Franklin Gothic Book" w:cs="Times New Roman"/>
      <w:color w:val="000000"/>
      <w:kern w:val="28"/>
      <w:sz w:val="24"/>
      <w:szCs w:val="24"/>
      <w14:ligatures w14:val="standard"/>
      <w14:cntxtAlts/>
    </w:r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13166F"/>
    <w:pPr>
      <w:spacing w:before="120"/>
      <w:outlineLvl w:val="1"/>
    </w:pPr>
    <w:rPr>
      <w:color w:val="8CC63F" w:themeColor="accent2"/>
      <w:sz w:val="28"/>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E70A15"/>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E70A15"/>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13166F"/>
    <w:rPr>
      <w:rFonts w:asciiTheme="majorHAnsi" w:hAnsiTheme="majorHAnsi"/>
      <w:color w:val="8CC63F" w:themeColor="accent2"/>
      <w:sz w:val="28"/>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Cs w:val="20"/>
    </w:rPr>
  </w:style>
  <w:style w:type="paragraph" w:customStyle="1" w:styleId="TableBody">
    <w:name w:val="Table Body"/>
    <w:basedOn w:val="Normal"/>
    <w:link w:val="TableBodyChar"/>
    <w:qFormat/>
    <w:rsid w:val="00E70A15"/>
    <w:pPr>
      <w:spacing w:after="0"/>
    </w:pPr>
    <w:rPr>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257">
      <w:bodyDiv w:val="1"/>
      <w:marLeft w:val="0"/>
      <w:marRight w:val="0"/>
      <w:marTop w:val="0"/>
      <w:marBottom w:val="0"/>
      <w:divBdr>
        <w:top w:val="none" w:sz="0" w:space="0" w:color="auto"/>
        <w:left w:val="none" w:sz="0" w:space="0" w:color="auto"/>
        <w:bottom w:val="none" w:sz="0" w:space="0" w:color="auto"/>
        <w:right w:val="none" w:sz="0" w:space="0" w:color="auto"/>
      </w:divBdr>
    </w:div>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741833747">
      <w:bodyDiv w:val="1"/>
      <w:marLeft w:val="0"/>
      <w:marRight w:val="0"/>
      <w:marTop w:val="0"/>
      <w:marBottom w:val="0"/>
      <w:divBdr>
        <w:top w:val="none" w:sz="0" w:space="0" w:color="auto"/>
        <w:left w:val="none" w:sz="0" w:space="0" w:color="auto"/>
        <w:bottom w:val="none" w:sz="0" w:space="0" w:color="auto"/>
        <w:right w:val="none" w:sz="0" w:space="0" w:color="auto"/>
      </w:divBdr>
    </w:div>
    <w:div w:id="861478778">
      <w:bodyDiv w:val="1"/>
      <w:marLeft w:val="0"/>
      <w:marRight w:val="0"/>
      <w:marTop w:val="0"/>
      <w:marBottom w:val="0"/>
      <w:divBdr>
        <w:top w:val="none" w:sz="0" w:space="0" w:color="auto"/>
        <w:left w:val="none" w:sz="0" w:space="0" w:color="auto"/>
        <w:bottom w:val="none" w:sz="0" w:space="0" w:color="auto"/>
        <w:right w:val="none" w:sz="0" w:space="0" w:color="auto"/>
      </w:divBdr>
    </w:div>
    <w:div w:id="997228466">
      <w:bodyDiv w:val="1"/>
      <w:marLeft w:val="0"/>
      <w:marRight w:val="0"/>
      <w:marTop w:val="0"/>
      <w:marBottom w:val="0"/>
      <w:divBdr>
        <w:top w:val="none" w:sz="0" w:space="0" w:color="auto"/>
        <w:left w:val="none" w:sz="0" w:space="0" w:color="auto"/>
        <w:bottom w:val="none" w:sz="0" w:space="0" w:color="auto"/>
        <w:right w:val="none" w:sz="0" w:space="0" w:color="auto"/>
      </w:divBdr>
    </w:div>
    <w:div w:id="1150710767">
      <w:bodyDiv w:val="1"/>
      <w:marLeft w:val="0"/>
      <w:marRight w:val="0"/>
      <w:marTop w:val="0"/>
      <w:marBottom w:val="0"/>
      <w:divBdr>
        <w:top w:val="none" w:sz="0" w:space="0" w:color="auto"/>
        <w:left w:val="none" w:sz="0" w:space="0" w:color="auto"/>
        <w:bottom w:val="none" w:sz="0" w:space="0" w:color="auto"/>
        <w:right w:val="none" w:sz="0" w:space="0" w:color="auto"/>
      </w:divBdr>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B1DBE-64FC-4D35-8859-CD9E71133620}">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67941ADD-DACF-452F-92D0-0380A6943504}">
  <ds:schemaRefs>
    <ds:schemaRef ds:uri="http://schemas.microsoft.com/sharepoint/v3/contenttype/forms"/>
  </ds:schemaRefs>
</ds:datastoreItem>
</file>

<file path=customXml/itemProps3.xml><?xml version="1.0" encoding="utf-8"?>
<ds:datastoreItem xmlns:ds="http://schemas.openxmlformats.org/officeDocument/2006/customXml" ds:itemID="{57D116BD-8746-4E9C-8EB9-D8D0D2276159}"/>
</file>

<file path=docProps/app.xml><?xml version="1.0" encoding="utf-8"?>
<Properties xmlns="http://schemas.openxmlformats.org/officeDocument/2006/extended-properties" xmlns:vt="http://schemas.openxmlformats.org/officeDocument/2006/docPropsVTypes">
  <Template>Normal.dotm</Template>
  <TotalTime>8</TotalTime>
  <Pages>4</Pages>
  <Words>1074</Words>
  <Characters>5988</Characters>
  <Application>Microsoft Office Word</Application>
  <DocSecurity>0</DocSecurity>
  <Lines>161</Lines>
  <Paragraphs>90</Paragraphs>
  <ScaleCrop>false</ScaleCrop>
  <Company>Oregon State University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Enriquez, Adrienne</cp:lastModifiedBy>
  <cp:revision>13</cp:revision>
  <dcterms:created xsi:type="dcterms:W3CDTF">2021-07-27T20:23:00Z</dcterms:created>
  <dcterms:modified xsi:type="dcterms:W3CDTF">2023-08-15T21:09:00Z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